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69F241" w14:textId="77777777" w:rsidR="00902125" w:rsidRDefault="00902125" w:rsidP="00BA09AB">
      <w:pPr>
        <w:tabs>
          <w:tab w:val="left" w:pos="284"/>
        </w:tabs>
        <w:ind w:right="851"/>
        <w:rPr>
          <w:rFonts w:ascii="Arial" w:hAnsi="Arial" w:cs="Arial"/>
          <w:i/>
          <w:color w:val="000000" w:themeColor="text1"/>
          <w:sz w:val="20"/>
          <w:szCs w:val="20"/>
        </w:rPr>
      </w:pPr>
    </w:p>
    <w:p w14:paraId="35CF51EA" w14:textId="3504CF1F" w:rsidR="004127C4" w:rsidRPr="00DD785A" w:rsidRDefault="00ED7ED6" w:rsidP="00DD785A">
      <w:pPr>
        <w:tabs>
          <w:tab w:val="left" w:pos="284"/>
        </w:tabs>
        <w:adjustRightInd w:val="0"/>
        <w:snapToGrid w:val="0"/>
        <w:ind w:right="851"/>
        <w:rPr>
          <w:rFonts w:ascii="Arial" w:hAnsi="Arial" w:cs="Arial"/>
          <w:color w:val="000000" w:themeColor="text1"/>
          <w:sz w:val="20"/>
          <w:szCs w:val="20"/>
        </w:rPr>
      </w:pPr>
      <w:r w:rsidRPr="00DD785A">
        <w:rPr>
          <w:rFonts w:ascii="Arial" w:hAnsi="Arial" w:cs="Arial"/>
          <w:i/>
          <w:color w:val="000000" w:themeColor="text1"/>
          <w:sz w:val="20"/>
          <w:szCs w:val="20"/>
        </w:rPr>
        <w:t>12 ottobre 2022</w:t>
      </w:r>
    </w:p>
    <w:p w14:paraId="5ADCD20B" w14:textId="77777777" w:rsidR="00BA09AB" w:rsidRPr="00DD785A" w:rsidRDefault="00BA09AB" w:rsidP="00DD785A">
      <w:pPr>
        <w:adjustRightInd w:val="0"/>
        <w:snapToGrid w:val="0"/>
        <w:ind w:right="851"/>
        <w:rPr>
          <w:rFonts w:ascii="Arial" w:hAnsi="Arial" w:cs="Arial"/>
          <w:i/>
          <w:sz w:val="20"/>
          <w:szCs w:val="20"/>
        </w:rPr>
      </w:pPr>
    </w:p>
    <w:p w14:paraId="6472CD18" w14:textId="77777777" w:rsidR="00BA09AB" w:rsidRPr="00DD785A" w:rsidRDefault="00BA09AB" w:rsidP="00DD785A">
      <w:pPr>
        <w:adjustRightInd w:val="0"/>
        <w:snapToGrid w:val="0"/>
        <w:ind w:right="851"/>
        <w:rPr>
          <w:rFonts w:ascii="Arial" w:hAnsi="Arial" w:cs="Arial"/>
          <w:i/>
          <w:sz w:val="20"/>
          <w:szCs w:val="20"/>
        </w:rPr>
      </w:pPr>
    </w:p>
    <w:p w14:paraId="2332F2D4" w14:textId="77777777" w:rsidR="00BA09AB" w:rsidRPr="00DD785A" w:rsidRDefault="00BA09AB" w:rsidP="00DD785A">
      <w:pPr>
        <w:adjustRightInd w:val="0"/>
        <w:snapToGrid w:val="0"/>
        <w:ind w:right="851"/>
        <w:rPr>
          <w:rFonts w:ascii="Arial" w:hAnsi="Arial" w:cs="Arial"/>
          <w:i/>
          <w:sz w:val="20"/>
          <w:szCs w:val="20"/>
        </w:rPr>
      </w:pPr>
    </w:p>
    <w:p w14:paraId="749A7213" w14:textId="77777777" w:rsidR="00BA09AB" w:rsidRPr="00DD785A" w:rsidRDefault="00BA09AB" w:rsidP="00DD785A">
      <w:pPr>
        <w:adjustRightInd w:val="0"/>
        <w:snapToGrid w:val="0"/>
        <w:ind w:right="851"/>
        <w:rPr>
          <w:rFonts w:ascii="Arial" w:hAnsi="Arial" w:cs="Arial"/>
          <w:i/>
          <w:sz w:val="20"/>
          <w:szCs w:val="20"/>
        </w:rPr>
      </w:pPr>
    </w:p>
    <w:p w14:paraId="6417328B" w14:textId="77777777" w:rsidR="00BA09AB" w:rsidRPr="00DD785A" w:rsidRDefault="00BA09AB" w:rsidP="00DD785A">
      <w:pPr>
        <w:adjustRightInd w:val="0"/>
        <w:snapToGrid w:val="0"/>
        <w:ind w:right="851"/>
        <w:rPr>
          <w:rFonts w:ascii="Arial" w:hAnsi="Arial" w:cs="Arial"/>
          <w:i/>
          <w:sz w:val="20"/>
          <w:szCs w:val="20"/>
        </w:rPr>
      </w:pPr>
    </w:p>
    <w:p w14:paraId="68FAF136" w14:textId="77777777" w:rsidR="00BA09AB" w:rsidRPr="00DD785A" w:rsidRDefault="00BA09AB" w:rsidP="00DD785A">
      <w:pPr>
        <w:adjustRightInd w:val="0"/>
        <w:snapToGrid w:val="0"/>
        <w:ind w:right="851"/>
        <w:rPr>
          <w:rFonts w:ascii="Arial" w:hAnsi="Arial" w:cs="Arial"/>
          <w:i/>
          <w:sz w:val="20"/>
          <w:szCs w:val="20"/>
        </w:rPr>
      </w:pPr>
    </w:p>
    <w:p w14:paraId="7E0481F9" w14:textId="77777777" w:rsidR="00BA09AB" w:rsidRPr="00DD785A" w:rsidRDefault="00BA09AB" w:rsidP="00DD785A">
      <w:pPr>
        <w:adjustRightInd w:val="0"/>
        <w:snapToGrid w:val="0"/>
        <w:ind w:right="851"/>
        <w:rPr>
          <w:rFonts w:ascii="Arial" w:hAnsi="Arial" w:cs="Arial"/>
          <w:i/>
          <w:sz w:val="20"/>
          <w:szCs w:val="20"/>
        </w:rPr>
      </w:pPr>
    </w:p>
    <w:p w14:paraId="2083B54A" w14:textId="77777777" w:rsidR="00BA09AB" w:rsidRPr="00DD785A" w:rsidRDefault="00BA09AB" w:rsidP="00DD785A">
      <w:pPr>
        <w:adjustRightInd w:val="0"/>
        <w:snapToGrid w:val="0"/>
        <w:ind w:right="851"/>
        <w:rPr>
          <w:rFonts w:ascii="Arial" w:hAnsi="Arial" w:cs="Arial"/>
          <w:i/>
          <w:sz w:val="20"/>
          <w:szCs w:val="20"/>
        </w:rPr>
      </w:pPr>
    </w:p>
    <w:p w14:paraId="5729EC16" w14:textId="0E4C88F7" w:rsidR="00C6672B" w:rsidRPr="00DD785A" w:rsidRDefault="00C6672B" w:rsidP="00DD785A">
      <w:pPr>
        <w:adjustRightInd w:val="0"/>
        <w:snapToGrid w:val="0"/>
        <w:rPr>
          <w:rFonts w:ascii="Arial" w:hAnsi="Arial" w:cs="Arial"/>
          <w:sz w:val="20"/>
          <w:szCs w:val="20"/>
        </w:rPr>
      </w:pPr>
      <w:r w:rsidRPr="00DD785A">
        <w:rPr>
          <w:rFonts w:ascii="Arial" w:hAnsi="Arial" w:cs="Arial"/>
          <w:sz w:val="20"/>
          <w:szCs w:val="20"/>
        </w:rPr>
        <w:t>GIARDINA</w:t>
      </w:r>
      <w:r w:rsidR="007052DD">
        <w:rPr>
          <w:rFonts w:ascii="Arial" w:hAnsi="Arial" w:cs="Arial"/>
          <w:sz w:val="20"/>
          <w:szCs w:val="20"/>
        </w:rPr>
        <w:t xml:space="preserve"> </w:t>
      </w:r>
      <w:r w:rsidRPr="00DD785A">
        <w:rPr>
          <w:rFonts w:ascii="Arial" w:hAnsi="Arial" w:cs="Arial"/>
          <w:sz w:val="20"/>
          <w:szCs w:val="20"/>
        </w:rPr>
        <w:t>GROUP</w:t>
      </w:r>
      <w:r w:rsidR="00773DDC" w:rsidRPr="00DD785A">
        <w:rPr>
          <w:rFonts w:ascii="Arial" w:hAnsi="Arial" w:cs="Arial"/>
          <w:sz w:val="20"/>
          <w:szCs w:val="20"/>
        </w:rPr>
        <w:t xml:space="preserve">: </w:t>
      </w:r>
      <w:r w:rsidR="00463F60" w:rsidRPr="00DD785A">
        <w:rPr>
          <w:rFonts w:ascii="Arial" w:hAnsi="Arial" w:cs="Arial"/>
          <w:sz w:val="20"/>
          <w:szCs w:val="20"/>
        </w:rPr>
        <w:t xml:space="preserve">UN </w:t>
      </w:r>
      <w:r w:rsidR="00ED7ED6" w:rsidRPr="00DD785A">
        <w:rPr>
          <w:rFonts w:ascii="Arial" w:hAnsi="Arial" w:cs="Arial"/>
          <w:sz w:val="20"/>
          <w:szCs w:val="20"/>
        </w:rPr>
        <w:t>ATTESO RITORNO…</w:t>
      </w:r>
    </w:p>
    <w:p w14:paraId="7E52F35C" w14:textId="2BA22D12" w:rsidR="00C6672B" w:rsidRDefault="00C6672B" w:rsidP="00DD785A">
      <w:pPr>
        <w:adjustRightInd w:val="0"/>
        <w:snapToGrid w:val="0"/>
        <w:rPr>
          <w:rFonts w:ascii="Arial" w:hAnsi="Arial" w:cs="Arial"/>
          <w:sz w:val="20"/>
          <w:szCs w:val="20"/>
        </w:rPr>
      </w:pPr>
    </w:p>
    <w:p w14:paraId="07A7CE44" w14:textId="77777777" w:rsidR="006D577C" w:rsidRPr="00DD785A" w:rsidRDefault="006D577C" w:rsidP="00DD785A">
      <w:pPr>
        <w:adjustRightInd w:val="0"/>
        <w:snapToGrid w:val="0"/>
        <w:rPr>
          <w:rFonts w:ascii="Arial" w:hAnsi="Arial" w:cs="Arial"/>
          <w:sz w:val="20"/>
          <w:szCs w:val="20"/>
        </w:rPr>
      </w:pPr>
    </w:p>
    <w:p w14:paraId="772F85AA" w14:textId="56197E0C" w:rsidR="000557CD" w:rsidRPr="00DD785A" w:rsidRDefault="00ED7ED6" w:rsidP="00DD785A">
      <w:pPr>
        <w:adjustRightInd w:val="0"/>
        <w:snapToGrid w:val="0"/>
        <w:rPr>
          <w:rFonts w:ascii="Arial" w:hAnsi="Arial" w:cs="Arial"/>
          <w:sz w:val="20"/>
          <w:szCs w:val="20"/>
        </w:rPr>
      </w:pPr>
      <w:r w:rsidRPr="00DD785A">
        <w:rPr>
          <w:rFonts w:ascii="Arial" w:hAnsi="Arial" w:cs="Arial"/>
          <w:b/>
          <w:bCs/>
          <w:sz w:val="20"/>
          <w:szCs w:val="20"/>
        </w:rPr>
        <w:t>Giardina Group</w:t>
      </w:r>
      <w:r w:rsidRPr="00DD785A">
        <w:rPr>
          <w:rFonts w:ascii="Arial" w:hAnsi="Arial" w:cs="Arial"/>
          <w:sz w:val="20"/>
          <w:szCs w:val="20"/>
        </w:rPr>
        <w:t xml:space="preserve"> torna a </w:t>
      </w:r>
      <w:proofErr w:type="spellStart"/>
      <w:r w:rsidRPr="00DD785A">
        <w:rPr>
          <w:rFonts w:ascii="Arial" w:hAnsi="Arial" w:cs="Arial"/>
          <w:sz w:val="20"/>
          <w:szCs w:val="20"/>
        </w:rPr>
        <w:t>Xylexpo</w:t>
      </w:r>
      <w:proofErr w:type="spellEnd"/>
      <w:r w:rsidRPr="00DD785A">
        <w:rPr>
          <w:rFonts w:ascii="Arial" w:hAnsi="Arial" w:cs="Arial"/>
          <w:sz w:val="20"/>
          <w:szCs w:val="20"/>
        </w:rPr>
        <w:t xml:space="preserve"> </w:t>
      </w:r>
      <w:r w:rsidR="000557CD" w:rsidRPr="00DD785A">
        <w:rPr>
          <w:rFonts w:ascii="Arial" w:hAnsi="Arial" w:cs="Arial"/>
          <w:sz w:val="20"/>
          <w:szCs w:val="20"/>
        </w:rPr>
        <w:t>con la chiara volontà di mostrare tutto il lavoro fatto negli ultimi, difficili anni. Un tempo complesso, ma che ha regalato anche ottime soddisfazioni ed è stata una preziosa occasione per riflettere sul proprio fare impresa e per intraprendere nuove strade.</w:t>
      </w:r>
    </w:p>
    <w:p w14:paraId="1D46C840" w14:textId="0D97316E" w:rsidR="000557CD" w:rsidRPr="00DD785A" w:rsidRDefault="000557CD" w:rsidP="00DD785A">
      <w:pPr>
        <w:adjustRightInd w:val="0"/>
        <w:snapToGrid w:val="0"/>
        <w:rPr>
          <w:rFonts w:ascii="Arial" w:hAnsi="Arial" w:cs="Arial"/>
          <w:sz w:val="20"/>
          <w:szCs w:val="20"/>
        </w:rPr>
      </w:pPr>
      <w:r w:rsidRPr="00DD785A">
        <w:rPr>
          <w:rFonts w:ascii="Arial" w:hAnsi="Arial" w:cs="Arial"/>
          <w:sz w:val="20"/>
          <w:szCs w:val="20"/>
        </w:rPr>
        <w:t xml:space="preserve">Un percorso imprenditoriale preciso, a partire dalla decisione di ridare vita a </w:t>
      </w:r>
      <w:r w:rsidRPr="00DD785A">
        <w:rPr>
          <w:rFonts w:ascii="Arial" w:hAnsi="Arial" w:cs="Arial"/>
          <w:b/>
          <w:bCs/>
          <w:sz w:val="20"/>
          <w:szCs w:val="20"/>
        </w:rPr>
        <w:t>Destefani</w:t>
      </w:r>
      <w:r w:rsidRPr="00DD785A">
        <w:rPr>
          <w:rFonts w:ascii="Arial" w:hAnsi="Arial" w:cs="Arial"/>
          <w:sz w:val="20"/>
          <w:szCs w:val="20"/>
        </w:rPr>
        <w:t xml:space="preserve">, uno dei più noti marchi italiani nella levigatura di bordi e profili, e culminato nella ultima, grande avventura del gruppo italiano, quella partnership con </w:t>
      </w:r>
      <w:r w:rsidRPr="00DD785A">
        <w:rPr>
          <w:rFonts w:ascii="Arial" w:hAnsi="Arial" w:cs="Arial"/>
          <w:b/>
          <w:bCs/>
          <w:sz w:val="20"/>
          <w:szCs w:val="20"/>
        </w:rPr>
        <w:t>Pininfarina</w:t>
      </w:r>
      <w:r w:rsidRPr="00DD785A">
        <w:rPr>
          <w:rFonts w:ascii="Arial" w:hAnsi="Arial" w:cs="Arial"/>
          <w:sz w:val="20"/>
          <w:szCs w:val="20"/>
        </w:rPr>
        <w:t xml:space="preserve"> che segna l'inizio di una nuova stagione, il cui primo risultato è la nuovissima spruzzatrice automatica </w:t>
      </w:r>
      <w:r w:rsidRPr="00DD785A">
        <w:rPr>
          <w:rFonts w:ascii="Arial" w:hAnsi="Arial" w:cs="Arial"/>
          <w:b/>
          <w:bCs/>
          <w:sz w:val="20"/>
          <w:szCs w:val="20"/>
        </w:rPr>
        <w:t>"</w:t>
      </w:r>
      <w:proofErr w:type="spellStart"/>
      <w:r w:rsidRPr="00DD785A">
        <w:rPr>
          <w:rFonts w:ascii="Arial" w:hAnsi="Arial" w:cs="Arial"/>
          <w:b/>
          <w:bCs/>
          <w:sz w:val="20"/>
          <w:szCs w:val="20"/>
        </w:rPr>
        <w:t>Dualtech</w:t>
      </w:r>
      <w:proofErr w:type="spellEnd"/>
      <w:r w:rsidRPr="00DD785A">
        <w:rPr>
          <w:rFonts w:ascii="Arial" w:hAnsi="Arial" w:cs="Arial"/>
          <w:b/>
          <w:bCs/>
          <w:sz w:val="20"/>
          <w:szCs w:val="20"/>
        </w:rPr>
        <w:t xml:space="preserve"> Forma"</w:t>
      </w:r>
      <w:r w:rsidRPr="00DD785A">
        <w:rPr>
          <w:rFonts w:ascii="Arial" w:hAnsi="Arial" w:cs="Arial"/>
          <w:sz w:val="20"/>
          <w:szCs w:val="20"/>
        </w:rPr>
        <w:t>, presentata a Milano il 12 ottobre in anteprima mondiale.</w:t>
      </w:r>
    </w:p>
    <w:p w14:paraId="7C4FFCF5" w14:textId="23A84575" w:rsidR="000557CD" w:rsidRPr="00DD785A" w:rsidRDefault="000557CD" w:rsidP="00DD785A">
      <w:pPr>
        <w:adjustRightInd w:val="0"/>
        <w:snapToGrid w:val="0"/>
        <w:rPr>
          <w:rFonts w:ascii="Arial" w:hAnsi="Arial" w:cs="Arial"/>
          <w:sz w:val="20"/>
          <w:szCs w:val="20"/>
        </w:rPr>
      </w:pPr>
    </w:p>
    <w:p w14:paraId="097D5620" w14:textId="6DC0AC19" w:rsidR="000557CD" w:rsidRPr="00DD785A" w:rsidRDefault="000557CD" w:rsidP="00DD785A">
      <w:pPr>
        <w:adjustRightInd w:val="0"/>
        <w:snapToGrid w:val="0"/>
        <w:rPr>
          <w:rFonts w:ascii="Arial" w:hAnsi="Arial" w:cs="Arial"/>
          <w:sz w:val="20"/>
          <w:szCs w:val="20"/>
        </w:rPr>
      </w:pPr>
      <w:r w:rsidRPr="00DD785A">
        <w:rPr>
          <w:rFonts w:ascii="Arial" w:hAnsi="Arial" w:cs="Arial"/>
          <w:sz w:val="20"/>
          <w:szCs w:val="20"/>
        </w:rPr>
        <w:t>Settanta addetti, un fatturato attorno ai 20 milioni, una quota di export vicina al 95 per cento e un know-how che ha permesso di mettere a punto un catalogo assolutamente completo</w:t>
      </w:r>
      <w:r w:rsidR="00DD785A" w:rsidRPr="00DD785A">
        <w:rPr>
          <w:rFonts w:ascii="Arial" w:hAnsi="Arial" w:cs="Arial"/>
          <w:sz w:val="20"/>
          <w:szCs w:val="20"/>
        </w:rPr>
        <w:t xml:space="preserve">: </w:t>
      </w:r>
      <w:r w:rsidR="00DD785A" w:rsidRPr="00DD785A">
        <w:rPr>
          <w:rStyle w:val="s1"/>
          <w:rFonts w:ascii="Arial" w:hAnsi="Arial" w:cs="Arial"/>
          <w:color w:val="000000" w:themeColor="text1"/>
          <w:sz w:val="20"/>
          <w:szCs w:val="20"/>
          <w:bdr w:val="none" w:sz="0" w:space="0" w:color="auto" w:frame="1"/>
        </w:rPr>
        <w:t xml:space="preserve">dalla impregnazione delle travi al trattamento delle lastre di vetro “Jumbo”, dalla finitura dei profili a sofisticati impianti a robot per la verniciatura di serramenti o mobili materiali per l’edilizia. </w:t>
      </w:r>
      <w:r w:rsidR="00DD785A">
        <w:rPr>
          <w:rStyle w:val="s1"/>
          <w:rFonts w:ascii="Arial" w:hAnsi="Arial" w:cs="Arial"/>
          <w:color w:val="000000" w:themeColor="text1"/>
          <w:sz w:val="20"/>
          <w:szCs w:val="20"/>
          <w:bdr w:val="none" w:sz="0" w:space="0" w:color="auto" w:frame="1"/>
        </w:rPr>
        <w:t>Oggi Giardina Group è p</w:t>
      </w:r>
      <w:r w:rsidR="00DD785A" w:rsidRPr="00DD785A">
        <w:rPr>
          <w:rStyle w:val="s1"/>
          <w:rFonts w:ascii="Arial" w:hAnsi="Arial" w:cs="Arial"/>
          <w:color w:val="000000" w:themeColor="text1"/>
          <w:sz w:val="20"/>
          <w:szCs w:val="20"/>
          <w:bdr w:val="none" w:sz="0" w:space="0" w:color="auto" w:frame="1"/>
        </w:rPr>
        <w:t>rogettazione, sviluppo e produzione di </w:t>
      </w:r>
      <w:r w:rsidR="00DD785A" w:rsidRPr="00DD785A">
        <w:rPr>
          <w:rStyle w:val="s1"/>
          <w:rFonts w:ascii="Arial" w:hAnsi="Arial" w:cs="Arial"/>
          <w:b/>
          <w:bCs/>
          <w:color w:val="000000" w:themeColor="text1"/>
          <w:sz w:val="20"/>
          <w:szCs w:val="20"/>
          <w:bdr w:val="none" w:sz="0" w:space="0" w:color="auto" w:frame="1"/>
        </w:rPr>
        <w:t>macchine e impianti completi per la verniciatura</w:t>
      </w:r>
      <w:r w:rsidR="00DD785A" w:rsidRPr="00DD785A">
        <w:rPr>
          <w:rStyle w:val="s1"/>
          <w:rFonts w:ascii="Arial" w:hAnsi="Arial" w:cs="Arial"/>
          <w:color w:val="000000" w:themeColor="text1"/>
          <w:sz w:val="20"/>
          <w:szCs w:val="20"/>
          <w:bdr w:val="none" w:sz="0" w:space="0" w:color="auto" w:frame="1"/>
        </w:rPr>
        <w:t> a rullo, a velo, a spruzzo e a vacuum; </w:t>
      </w:r>
      <w:r w:rsidR="00DD785A" w:rsidRPr="00DD785A">
        <w:rPr>
          <w:rStyle w:val="s1"/>
          <w:rFonts w:ascii="Arial" w:hAnsi="Arial" w:cs="Arial"/>
          <w:b/>
          <w:bCs/>
          <w:color w:val="000000" w:themeColor="text1"/>
          <w:sz w:val="20"/>
          <w:szCs w:val="20"/>
          <w:bdr w:val="none" w:sz="0" w:space="0" w:color="auto" w:frame="1"/>
        </w:rPr>
        <w:t>linee automatizzate e robotizzate</w:t>
      </w:r>
      <w:r w:rsidR="00DD785A" w:rsidRPr="00DD785A">
        <w:rPr>
          <w:rStyle w:val="s1"/>
          <w:rFonts w:ascii="Arial" w:hAnsi="Arial" w:cs="Arial"/>
          <w:color w:val="000000" w:themeColor="text1"/>
          <w:sz w:val="20"/>
          <w:szCs w:val="20"/>
          <w:bdr w:val="none" w:sz="0" w:space="0" w:color="auto" w:frame="1"/>
        </w:rPr>
        <w:t> con sistemi di essiccazione ad aria calda, UV o micro-onde; </w:t>
      </w:r>
      <w:r w:rsidR="00DD785A" w:rsidRPr="00DD785A">
        <w:rPr>
          <w:rStyle w:val="s1"/>
          <w:rFonts w:ascii="Arial" w:hAnsi="Arial" w:cs="Arial"/>
          <w:b/>
          <w:bCs/>
          <w:color w:val="000000" w:themeColor="text1"/>
          <w:sz w:val="20"/>
          <w:szCs w:val="20"/>
          <w:bdr w:val="none" w:sz="0" w:space="0" w:color="auto" w:frame="1"/>
        </w:rPr>
        <w:t>linee aeree</w:t>
      </w:r>
      <w:r w:rsidR="00DD785A" w:rsidRPr="00DD785A">
        <w:rPr>
          <w:rStyle w:val="s1"/>
          <w:rFonts w:ascii="Arial" w:hAnsi="Arial" w:cs="Arial"/>
          <w:color w:val="000000" w:themeColor="text1"/>
          <w:sz w:val="20"/>
          <w:szCs w:val="20"/>
          <w:bdr w:val="none" w:sz="0" w:space="0" w:color="auto" w:frame="1"/>
        </w:rPr>
        <w:t> per la verniciatura di serramenti o di pezzi tridimensionali, </w:t>
      </w:r>
      <w:r w:rsidR="00DD785A" w:rsidRPr="00DD785A">
        <w:rPr>
          <w:rStyle w:val="s1"/>
          <w:rFonts w:ascii="Arial" w:hAnsi="Arial" w:cs="Arial"/>
          <w:b/>
          <w:bCs/>
          <w:color w:val="000000" w:themeColor="text1"/>
          <w:sz w:val="20"/>
          <w:szCs w:val="20"/>
          <w:bdr w:val="none" w:sz="0" w:space="0" w:color="auto" w:frame="1"/>
        </w:rPr>
        <w:t>cabine di verniciatura</w:t>
      </w:r>
      <w:r w:rsidR="00DD785A" w:rsidRPr="00DD785A">
        <w:rPr>
          <w:rStyle w:val="s1"/>
          <w:rFonts w:ascii="Arial" w:hAnsi="Arial" w:cs="Arial"/>
          <w:color w:val="000000" w:themeColor="text1"/>
          <w:sz w:val="20"/>
          <w:szCs w:val="20"/>
          <w:bdr w:val="none" w:sz="0" w:space="0" w:color="auto" w:frame="1"/>
        </w:rPr>
        <w:t> e </w:t>
      </w:r>
      <w:r w:rsidR="00DD785A" w:rsidRPr="00DD785A">
        <w:rPr>
          <w:rStyle w:val="s1"/>
          <w:rFonts w:ascii="Arial" w:hAnsi="Arial" w:cs="Arial"/>
          <w:b/>
          <w:bCs/>
          <w:color w:val="000000" w:themeColor="text1"/>
          <w:sz w:val="20"/>
          <w:szCs w:val="20"/>
          <w:bdr w:val="none" w:sz="0" w:space="0" w:color="auto" w:frame="1"/>
        </w:rPr>
        <w:t>impianti speciali</w:t>
      </w:r>
      <w:r w:rsidR="00DD785A" w:rsidRPr="00DD785A">
        <w:rPr>
          <w:rStyle w:val="s1"/>
          <w:rFonts w:ascii="Arial" w:hAnsi="Arial" w:cs="Arial"/>
          <w:color w:val="000000" w:themeColor="text1"/>
          <w:sz w:val="20"/>
          <w:szCs w:val="20"/>
          <w:bdr w:val="none" w:sz="0" w:space="0" w:color="auto" w:frame="1"/>
        </w:rPr>
        <w:t>, soluzioni per la </w:t>
      </w:r>
      <w:r w:rsidR="00DD785A" w:rsidRPr="00DD785A">
        <w:rPr>
          <w:rStyle w:val="s1"/>
          <w:rFonts w:ascii="Arial" w:hAnsi="Arial" w:cs="Arial"/>
          <w:b/>
          <w:bCs/>
          <w:color w:val="000000" w:themeColor="text1"/>
          <w:sz w:val="20"/>
          <w:szCs w:val="20"/>
          <w:bdr w:val="none" w:sz="0" w:space="0" w:color="auto" w:frame="1"/>
        </w:rPr>
        <w:t>levigatura</w:t>
      </w:r>
      <w:r w:rsidR="00DD785A" w:rsidRPr="00DD785A">
        <w:rPr>
          <w:rStyle w:val="s1"/>
          <w:rFonts w:ascii="Arial" w:hAnsi="Arial" w:cs="Arial"/>
          <w:color w:val="000000" w:themeColor="text1"/>
          <w:sz w:val="20"/>
          <w:szCs w:val="20"/>
          <w:bdr w:val="none" w:sz="0" w:space="0" w:color="auto" w:frame="1"/>
        </w:rPr>
        <w:t> di bordi</w:t>
      </w:r>
      <w:r w:rsidR="00DD785A">
        <w:rPr>
          <w:rStyle w:val="s1"/>
          <w:rFonts w:ascii="Arial" w:hAnsi="Arial" w:cs="Arial"/>
          <w:color w:val="000000" w:themeColor="text1"/>
          <w:sz w:val="20"/>
          <w:szCs w:val="20"/>
          <w:bdr w:val="none" w:sz="0" w:space="0" w:color="auto" w:frame="1"/>
        </w:rPr>
        <w:t xml:space="preserve"> e</w:t>
      </w:r>
      <w:r w:rsidR="00DD785A" w:rsidRPr="00DD785A">
        <w:rPr>
          <w:rStyle w:val="s1"/>
          <w:rFonts w:ascii="Arial" w:hAnsi="Arial" w:cs="Arial"/>
          <w:color w:val="000000" w:themeColor="text1"/>
          <w:sz w:val="20"/>
          <w:szCs w:val="20"/>
          <w:bdr w:val="none" w:sz="0" w:space="0" w:color="auto" w:frame="1"/>
        </w:rPr>
        <w:t xml:space="preserve"> profili.</w:t>
      </w:r>
      <w:r w:rsidRPr="00DD785A">
        <w:rPr>
          <w:rFonts w:ascii="Arial" w:hAnsi="Arial" w:cs="Arial"/>
          <w:sz w:val="20"/>
          <w:szCs w:val="20"/>
        </w:rPr>
        <w:t xml:space="preserve"> </w:t>
      </w:r>
    </w:p>
    <w:p w14:paraId="38673082" w14:textId="77777777" w:rsidR="000557CD" w:rsidRPr="00DD785A" w:rsidRDefault="000557CD" w:rsidP="00DD785A">
      <w:pPr>
        <w:adjustRightInd w:val="0"/>
        <w:snapToGrid w:val="0"/>
        <w:rPr>
          <w:rFonts w:ascii="Arial" w:hAnsi="Arial" w:cs="Arial"/>
          <w:sz w:val="20"/>
          <w:szCs w:val="20"/>
        </w:rPr>
      </w:pPr>
    </w:p>
    <w:p w14:paraId="51CA523B" w14:textId="7CCF4870" w:rsidR="00844580" w:rsidRPr="00844580" w:rsidRDefault="00DD785A" w:rsidP="00844580">
      <w:pPr>
        <w:adjustRightInd w:val="0"/>
        <w:snapToGri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</w:t>
      </w:r>
      <w:proofErr w:type="spellStart"/>
      <w:r>
        <w:rPr>
          <w:rFonts w:ascii="Arial" w:hAnsi="Arial" w:cs="Arial"/>
          <w:sz w:val="20"/>
          <w:szCs w:val="20"/>
        </w:rPr>
        <w:t>Xylexpo</w:t>
      </w:r>
      <w:proofErr w:type="spellEnd"/>
      <w:r>
        <w:rPr>
          <w:rFonts w:ascii="Arial" w:hAnsi="Arial" w:cs="Arial"/>
          <w:sz w:val="20"/>
          <w:szCs w:val="20"/>
        </w:rPr>
        <w:t xml:space="preserve"> Giardina Group si presenta con uno stand che racconta le due attuali anime del gruppo: verniciatura e levigatura. Per la </w:t>
      </w:r>
      <w:r w:rsidRPr="009B16A3">
        <w:rPr>
          <w:rFonts w:ascii="Arial" w:hAnsi="Arial" w:cs="Arial"/>
          <w:b/>
          <w:bCs/>
          <w:sz w:val="20"/>
          <w:szCs w:val="20"/>
        </w:rPr>
        <w:t>verniciatura</w:t>
      </w:r>
      <w:r>
        <w:rPr>
          <w:rFonts w:ascii="Arial" w:hAnsi="Arial" w:cs="Arial"/>
          <w:sz w:val="20"/>
          <w:szCs w:val="20"/>
        </w:rPr>
        <w:t xml:space="preserve"> G</w:t>
      </w:r>
      <w:r w:rsidR="009B16A3">
        <w:rPr>
          <w:rFonts w:ascii="Arial" w:hAnsi="Arial" w:cs="Arial"/>
          <w:sz w:val="20"/>
          <w:szCs w:val="20"/>
        </w:rPr>
        <w:t>ia</w:t>
      </w:r>
      <w:r>
        <w:rPr>
          <w:rFonts w:ascii="Arial" w:hAnsi="Arial" w:cs="Arial"/>
          <w:sz w:val="20"/>
          <w:szCs w:val="20"/>
        </w:rPr>
        <w:t>rdina Group presenta a Milan</w:t>
      </w:r>
      <w:r w:rsidR="009B16A3">
        <w:rPr>
          <w:rFonts w:ascii="Arial" w:hAnsi="Arial" w:cs="Arial"/>
          <w:sz w:val="20"/>
          <w:szCs w:val="20"/>
        </w:rPr>
        <w:t>o –</w:t>
      </w:r>
      <w:r>
        <w:rPr>
          <w:rFonts w:ascii="Arial" w:hAnsi="Arial" w:cs="Arial"/>
          <w:sz w:val="20"/>
          <w:szCs w:val="20"/>
        </w:rPr>
        <w:t xml:space="preserve"> accanto alla già ricordata</w:t>
      </w:r>
      <w:r w:rsidR="009B16A3">
        <w:rPr>
          <w:rFonts w:ascii="Arial" w:hAnsi="Arial" w:cs="Arial"/>
          <w:sz w:val="20"/>
          <w:szCs w:val="20"/>
        </w:rPr>
        <w:t xml:space="preserve">, iconica </w:t>
      </w:r>
      <w:r>
        <w:rPr>
          <w:rFonts w:ascii="Arial" w:hAnsi="Arial" w:cs="Arial"/>
          <w:sz w:val="20"/>
          <w:szCs w:val="20"/>
        </w:rPr>
        <w:t>"</w:t>
      </w:r>
      <w:proofErr w:type="spellStart"/>
      <w:r>
        <w:rPr>
          <w:rFonts w:ascii="Arial" w:hAnsi="Arial" w:cs="Arial"/>
          <w:sz w:val="20"/>
          <w:szCs w:val="20"/>
        </w:rPr>
        <w:t>Dualtech</w:t>
      </w:r>
      <w:proofErr w:type="spellEnd"/>
      <w:r>
        <w:rPr>
          <w:rFonts w:ascii="Arial" w:hAnsi="Arial" w:cs="Arial"/>
          <w:sz w:val="20"/>
          <w:szCs w:val="20"/>
        </w:rPr>
        <w:t xml:space="preserve"> Forma"</w:t>
      </w:r>
      <w:r w:rsidR="009B16A3">
        <w:rPr>
          <w:rFonts w:ascii="Arial" w:hAnsi="Arial" w:cs="Arial"/>
          <w:sz w:val="20"/>
          <w:szCs w:val="20"/>
        </w:rPr>
        <w:t xml:space="preserve"> – la </w:t>
      </w:r>
      <w:r w:rsidR="00D833C1">
        <w:rPr>
          <w:rFonts w:ascii="Arial" w:hAnsi="Arial" w:cs="Arial"/>
          <w:sz w:val="20"/>
          <w:szCs w:val="20"/>
        </w:rPr>
        <w:t>spruzzatrice</w:t>
      </w:r>
      <w:r w:rsidR="009B16A3">
        <w:rPr>
          <w:rFonts w:ascii="Arial" w:hAnsi="Arial" w:cs="Arial"/>
          <w:sz w:val="20"/>
          <w:szCs w:val="20"/>
        </w:rPr>
        <w:t xml:space="preserve"> per profili </w:t>
      </w:r>
      <w:r w:rsidR="009B16A3" w:rsidRPr="009B16A3">
        <w:rPr>
          <w:rFonts w:ascii="Arial" w:hAnsi="Arial" w:cs="Arial"/>
          <w:b/>
          <w:bCs/>
          <w:sz w:val="20"/>
          <w:szCs w:val="20"/>
        </w:rPr>
        <w:t>"2VE"</w:t>
      </w:r>
      <w:r w:rsidR="009B16A3">
        <w:rPr>
          <w:rFonts w:ascii="Arial" w:hAnsi="Arial" w:cs="Arial"/>
          <w:sz w:val="20"/>
          <w:szCs w:val="20"/>
        </w:rPr>
        <w:t xml:space="preserve"> che, completamente riprogettata, sta ottenendo un ottimo successo nella finitura di elementi in legno massiccio</w:t>
      </w:r>
      <w:r w:rsidR="00810B95">
        <w:rPr>
          <w:rFonts w:ascii="Arial" w:hAnsi="Arial" w:cs="Arial"/>
          <w:sz w:val="20"/>
          <w:szCs w:val="20"/>
        </w:rPr>
        <w:t xml:space="preserve">. Sotto i riflettori la nuovissima </w:t>
      </w:r>
      <w:r w:rsidR="00810B95" w:rsidRPr="00810B95">
        <w:rPr>
          <w:rFonts w:ascii="Arial" w:hAnsi="Arial" w:cs="Arial"/>
          <w:b/>
          <w:bCs/>
          <w:sz w:val="20"/>
          <w:szCs w:val="20"/>
        </w:rPr>
        <w:t>"</w:t>
      </w:r>
      <w:proofErr w:type="spellStart"/>
      <w:r w:rsidR="00810B95" w:rsidRPr="00810B95">
        <w:rPr>
          <w:rFonts w:ascii="Arial" w:hAnsi="Arial" w:cs="Arial"/>
          <w:b/>
          <w:bCs/>
          <w:sz w:val="20"/>
          <w:szCs w:val="20"/>
        </w:rPr>
        <w:t>Flexi</w:t>
      </w:r>
      <w:proofErr w:type="spellEnd"/>
      <w:r w:rsidR="00810B95" w:rsidRPr="00810B95">
        <w:rPr>
          <w:rFonts w:ascii="Arial" w:hAnsi="Arial" w:cs="Arial"/>
          <w:b/>
          <w:bCs/>
          <w:sz w:val="20"/>
          <w:szCs w:val="20"/>
        </w:rPr>
        <w:t xml:space="preserve"> Roll"</w:t>
      </w:r>
      <w:r w:rsidR="00810B95">
        <w:rPr>
          <w:rFonts w:ascii="Arial" w:hAnsi="Arial" w:cs="Arial"/>
          <w:sz w:val="20"/>
          <w:szCs w:val="20"/>
        </w:rPr>
        <w:t xml:space="preserve">, che </w:t>
      </w:r>
      <w:r w:rsidR="00810B95" w:rsidRPr="00DD785A">
        <w:rPr>
          <w:rFonts w:ascii="Arial" w:eastAsia="Calibri" w:hAnsi="Arial" w:cs="Arial"/>
          <w:color w:val="000000" w:themeColor="text1"/>
          <w:sz w:val="20"/>
          <w:szCs w:val="20"/>
        </w:rPr>
        <w:t>unisce la ricerca della più alta qualità di verniciatura con la necessità sempre più impellente di ottimizzare i costi e ridurre le emissioni nocive nell’atmosfera</w:t>
      </w:r>
      <w:r w:rsidR="00810B95">
        <w:rPr>
          <w:rFonts w:ascii="Arial" w:eastAsia="Calibri" w:hAnsi="Arial" w:cs="Arial"/>
          <w:color w:val="000000" w:themeColor="text1"/>
          <w:sz w:val="20"/>
          <w:szCs w:val="20"/>
        </w:rPr>
        <w:t xml:space="preserve">, una tecnologia – </w:t>
      </w:r>
      <w:r w:rsidR="000557CD" w:rsidRPr="00DD785A">
        <w:rPr>
          <w:rFonts w:ascii="Arial" w:eastAsia="Calibri" w:hAnsi="Arial" w:cs="Arial"/>
          <w:color w:val="000000" w:themeColor="text1"/>
          <w:sz w:val="20"/>
          <w:szCs w:val="20"/>
        </w:rPr>
        <w:t>disponibile in varie configurazioni</w:t>
      </w:r>
      <w:r w:rsidR="00810B95">
        <w:rPr>
          <w:rFonts w:ascii="Arial" w:eastAsia="Calibri" w:hAnsi="Arial" w:cs="Arial"/>
          <w:color w:val="000000" w:themeColor="text1"/>
          <w:sz w:val="20"/>
          <w:szCs w:val="20"/>
        </w:rPr>
        <w:t xml:space="preserve"> –</w:t>
      </w:r>
      <w:r w:rsidR="000557CD" w:rsidRPr="00DD785A">
        <w:rPr>
          <w:rFonts w:ascii="Arial" w:eastAsia="Calibri" w:hAnsi="Arial" w:cs="Arial"/>
          <w:color w:val="000000" w:themeColor="text1"/>
          <w:sz w:val="20"/>
          <w:szCs w:val="20"/>
        </w:rPr>
        <w:t xml:space="preserve"> che permette di ottenere risultati importanti nel trattamento di superfici non solo piane, ma anche </w:t>
      </w:r>
      <w:r w:rsidR="00810B95">
        <w:rPr>
          <w:rFonts w:ascii="Arial" w:eastAsia="Calibri" w:hAnsi="Arial" w:cs="Arial"/>
          <w:color w:val="000000" w:themeColor="text1"/>
          <w:sz w:val="20"/>
          <w:szCs w:val="20"/>
        </w:rPr>
        <w:t>tridimensionali.</w:t>
      </w:r>
    </w:p>
    <w:p w14:paraId="558ED9FF" w14:textId="4ED4AE45" w:rsidR="00AD2A1F" w:rsidRPr="00212993" w:rsidRDefault="000557CD" w:rsidP="00AD2A1F">
      <w:pPr>
        <w:adjustRightInd w:val="0"/>
        <w:snapToGrid w:val="0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AD2A1F">
        <w:rPr>
          <w:rFonts w:ascii="Arial" w:eastAsia="Calibri" w:hAnsi="Arial" w:cs="Arial"/>
          <w:i/>
          <w:iCs/>
          <w:color w:val="000000" w:themeColor="text1"/>
          <w:sz w:val="20"/>
          <w:szCs w:val="20"/>
        </w:rPr>
        <w:t>“</w:t>
      </w:r>
      <w:r w:rsidR="00AD2A1F" w:rsidRPr="00AD2A1F">
        <w:rPr>
          <w:rFonts w:ascii="Arial" w:eastAsia="Calibri" w:hAnsi="Arial" w:cs="Arial"/>
          <w:i/>
          <w:iCs/>
          <w:color w:val="000000" w:themeColor="text1"/>
          <w:sz w:val="20"/>
          <w:szCs w:val="20"/>
        </w:rPr>
        <w:t>Grazie alla nuova "</w:t>
      </w:r>
      <w:proofErr w:type="spellStart"/>
      <w:r w:rsidR="00AD2A1F" w:rsidRPr="00AD2A1F">
        <w:rPr>
          <w:rFonts w:ascii="Arial" w:eastAsia="Calibri" w:hAnsi="Arial" w:cs="Arial"/>
          <w:i/>
          <w:iCs/>
          <w:color w:val="000000" w:themeColor="text1"/>
          <w:sz w:val="20"/>
          <w:szCs w:val="20"/>
        </w:rPr>
        <w:t>Flexi</w:t>
      </w:r>
      <w:proofErr w:type="spellEnd"/>
      <w:r w:rsidR="00AD2A1F" w:rsidRPr="00AD2A1F">
        <w:rPr>
          <w:rFonts w:ascii="Arial" w:eastAsia="Calibri" w:hAnsi="Arial" w:cs="Arial"/>
          <w:i/>
          <w:iCs/>
          <w:color w:val="000000" w:themeColor="text1"/>
          <w:sz w:val="20"/>
          <w:szCs w:val="20"/>
        </w:rPr>
        <w:t xml:space="preserve"> Roll" abbiamo potuto sviluppare un nuovo processo produttivo integrabile con la nostra già ampia gamma di spalmatrici a rullo e con la tecnologia di essiccazione</w:t>
      </w:r>
      <w:r w:rsidR="00AD2A1F">
        <w:rPr>
          <w:rFonts w:ascii="Arial" w:eastAsia="Calibri" w:hAnsi="Arial" w:cs="Arial"/>
          <w:i/>
          <w:iCs/>
          <w:color w:val="000000" w:themeColor="text1"/>
          <w:sz w:val="20"/>
          <w:szCs w:val="20"/>
        </w:rPr>
        <w:t xml:space="preserve"> – ha commentato </w:t>
      </w:r>
      <w:r w:rsidR="00AD2A1F" w:rsidRPr="00DD785A">
        <w:rPr>
          <w:rFonts w:ascii="Arial" w:eastAsia="Calibri" w:hAnsi="Arial" w:cs="Arial"/>
          <w:b/>
          <w:bCs/>
          <w:color w:val="000000" w:themeColor="text1"/>
          <w:sz w:val="20"/>
          <w:szCs w:val="20"/>
        </w:rPr>
        <w:t xml:space="preserve">Stefano </w:t>
      </w:r>
      <w:proofErr w:type="spellStart"/>
      <w:r w:rsidR="00AD2A1F" w:rsidRPr="00DD785A">
        <w:rPr>
          <w:rFonts w:ascii="Arial" w:eastAsia="Calibri" w:hAnsi="Arial" w:cs="Arial"/>
          <w:b/>
          <w:bCs/>
          <w:color w:val="000000" w:themeColor="text1"/>
          <w:sz w:val="20"/>
          <w:szCs w:val="20"/>
        </w:rPr>
        <w:t>Tibè</w:t>
      </w:r>
      <w:proofErr w:type="spellEnd"/>
      <w:r w:rsidR="00AD2A1F" w:rsidRPr="00DD785A">
        <w:rPr>
          <w:rFonts w:ascii="Arial" w:eastAsia="Calibri" w:hAnsi="Arial" w:cs="Arial"/>
          <w:color w:val="000000" w:themeColor="text1"/>
          <w:sz w:val="20"/>
          <w:szCs w:val="20"/>
        </w:rPr>
        <w:t>, direttore commerciale del gruppo</w:t>
      </w:r>
      <w:r w:rsidR="00AD2A1F">
        <w:rPr>
          <w:rFonts w:ascii="Arial" w:eastAsia="Calibri" w:hAnsi="Arial" w:cs="Arial"/>
          <w:i/>
          <w:iCs/>
          <w:color w:val="000000" w:themeColor="text1"/>
          <w:sz w:val="20"/>
          <w:szCs w:val="20"/>
        </w:rPr>
        <w:t xml:space="preserve"> – e siamo </w:t>
      </w:r>
      <w:r w:rsidR="00AD2A1F" w:rsidRPr="00DD785A">
        <w:rPr>
          <w:rFonts w:ascii="Arial" w:eastAsia="Calibri" w:hAnsi="Arial" w:cs="Arial"/>
          <w:i/>
          <w:iCs/>
          <w:color w:val="000000" w:themeColor="text1"/>
          <w:sz w:val="20"/>
          <w:szCs w:val="20"/>
        </w:rPr>
        <w:t xml:space="preserve">sicuri che questa tecnologia possa dare nuovi spunti </w:t>
      </w:r>
      <w:r w:rsidR="00AD2A1F">
        <w:rPr>
          <w:rFonts w:ascii="Arial" w:eastAsia="Calibri" w:hAnsi="Arial" w:cs="Arial"/>
          <w:i/>
          <w:iCs/>
          <w:color w:val="000000" w:themeColor="text1"/>
          <w:sz w:val="20"/>
          <w:szCs w:val="20"/>
        </w:rPr>
        <w:t xml:space="preserve">nei cicli di </w:t>
      </w:r>
      <w:r w:rsidR="00AD2A1F" w:rsidRPr="00DD785A">
        <w:rPr>
          <w:rFonts w:ascii="Arial" w:eastAsia="Calibri" w:hAnsi="Arial" w:cs="Arial"/>
          <w:i/>
          <w:iCs/>
          <w:color w:val="000000" w:themeColor="text1"/>
          <w:sz w:val="20"/>
          <w:szCs w:val="20"/>
        </w:rPr>
        <w:t xml:space="preserve">verniciatura </w:t>
      </w:r>
      <w:r w:rsidR="00AD2A1F">
        <w:rPr>
          <w:rFonts w:ascii="Arial" w:eastAsia="Calibri" w:hAnsi="Arial" w:cs="Arial"/>
          <w:i/>
          <w:iCs/>
          <w:color w:val="000000" w:themeColor="text1"/>
          <w:sz w:val="20"/>
          <w:szCs w:val="20"/>
        </w:rPr>
        <w:t xml:space="preserve">di quelle superfici per le quali fino a oggi </w:t>
      </w:r>
      <w:r w:rsidR="00AD2A1F" w:rsidRPr="00DD785A">
        <w:rPr>
          <w:rFonts w:ascii="Arial" w:eastAsia="Calibri" w:hAnsi="Arial" w:cs="Arial"/>
          <w:i/>
          <w:iCs/>
          <w:color w:val="000000" w:themeColor="text1"/>
          <w:sz w:val="20"/>
          <w:szCs w:val="20"/>
        </w:rPr>
        <w:t xml:space="preserve">molto spesso </w:t>
      </w:r>
      <w:r w:rsidR="00AD2A1F">
        <w:rPr>
          <w:rFonts w:ascii="Arial" w:eastAsia="Calibri" w:hAnsi="Arial" w:cs="Arial"/>
          <w:i/>
          <w:iCs/>
          <w:color w:val="000000" w:themeColor="text1"/>
          <w:sz w:val="20"/>
          <w:szCs w:val="20"/>
        </w:rPr>
        <w:t xml:space="preserve">si preferiva </w:t>
      </w:r>
      <w:r w:rsidR="00AD2A1F" w:rsidRPr="00DD785A">
        <w:rPr>
          <w:rFonts w:ascii="Arial" w:eastAsia="Calibri" w:hAnsi="Arial" w:cs="Arial"/>
          <w:i/>
          <w:iCs/>
          <w:color w:val="000000" w:themeColor="text1"/>
          <w:sz w:val="20"/>
          <w:szCs w:val="20"/>
        </w:rPr>
        <w:t xml:space="preserve">la verniciatura a </w:t>
      </w:r>
      <w:r w:rsidR="00AD2A1F" w:rsidRPr="00212993">
        <w:rPr>
          <w:rFonts w:ascii="Arial" w:eastAsia="Calibri" w:hAnsi="Arial" w:cs="Arial"/>
          <w:i/>
          <w:iCs/>
          <w:color w:val="000000" w:themeColor="text1"/>
          <w:sz w:val="20"/>
          <w:szCs w:val="20"/>
        </w:rPr>
        <w:t>spruzzo</w:t>
      </w:r>
      <w:r w:rsidR="00AD2A1F" w:rsidRPr="00212993">
        <w:rPr>
          <w:rFonts w:ascii="Arial" w:eastAsia="Calibri" w:hAnsi="Arial" w:cs="Arial"/>
          <w:color w:val="000000" w:themeColor="text1"/>
          <w:sz w:val="20"/>
          <w:szCs w:val="20"/>
        </w:rPr>
        <w:t xml:space="preserve">”. </w:t>
      </w:r>
      <w:r w:rsidR="0005276A">
        <w:rPr>
          <w:rFonts w:ascii="Arial" w:eastAsia="Calibri" w:hAnsi="Arial" w:cs="Arial"/>
          <w:color w:val="000000" w:themeColor="text1"/>
          <w:sz w:val="20"/>
          <w:szCs w:val="20"/>
        </w:rPr>
        <w:t xml:space="preserve">Un processo che a </w:t>
      </w:r>
      <w:proofErr w:type="spellStart"/>
      <w:r w:rsidR="0005276A">
        <w:rPr>
          <w:rFonts w:ascii="Arial" w:eastAsia="Calibri" w:hAnsi="Arial" w:cs="Arial"/>
          <w:color w:val="000000" w:themeColor="text1"/>
          <w:sz w:val="20"/>
          <w:szCs w:val="20"/>
        </w:rPr>
        <w:t>Xylexpo</w:t>
      </w:r>
      <w:proofErr w:type="spellEnd"/>
      <w:r w:rsidR="0005276A">
        <w:rPr>
          <w:rFonts w:ascii="Arial" w:eastAsia="Calibri" w:hAnsi="Arial" w:cs="Arial"/>
          <w:color w:val="000000" w:themeColor="text1"/>
          <w:sz w:val="20"/>
          <w:szCs w:val="20"/>
        </w:rPr>
        <w:t xml:space="preserve"> sarà possibile vedere perfettamente operativo.</w:t>
      </w:r>
    </w:p>
    <w:p w14:paraId="19D721B1" w14:textId="6D344AC8" w:rsidR="00AD2A1F" w:rsidRPr="00212993" w:rsidRDefault="00AD2A1F" w:rsidP="00AD2A1F">
      <w:pPr>
        <w:adjustRightInd w:val="0"/>
        <w:snapToGrid w:val="0"/>
        <w:rPr>
          <w:rFonts w:ascii="Arial" w:eastAsia="Calibri" w:hAnsi="Arial" w:cs="Arial"/>
          <w:color w:val="000000" w:themeColor="text1"/>
          <w:sz w:val="20"/>
          <w:szCs w:val="20"/>
        </w:rPr>
      </w:pPr>
    </w:p>
    <w:p w14:paraId="0A25BF70" w14:textId="5FB8577E" w:rsidR="00AD2A1F" w:rsidRDefault="00AD2A1F" w:rsidP="00AD2A1F">
      <w:pPr>
        <w:adjustRightInd w:val="0"/>
        <w:snapToGrid w:val="0"/>
        <w:rPr>
          <w:rFonts w:ascii="Arial" w:hAnsi="Arial" w:cs="Arial"/>
          <w:sz w:val="20"/>
          <w:szCs w:val="20"/>
        </w:rPr>
      </w:pPr>
      <w:r w:rsidRPr="00212993">
        <w:rPr>
          <w:rFonts w:ascii="Arial" w:eastAsia="Calibri" w:hAnsi="Arial" w:cs="Arial"/>
          <w:color w:val="000000" w:themeColor="text1"/>
          <w:sz w:val="20"/>
          <w:szCs w:val="20"/>
        </w:rPr>
        <w:t xml:space="preserve">Sul fronte della levigatura </w:t>
      </w:r>
      <w:r w:rsidR="00E7505C" w:rsidRPr="00212993">
        <w:rPr>
          <w:rFonts w:ascii="Arial" w:eastAsia="Calibri" w:hAnsi="Arial" w:cs="Arial"/>
          <w:color w:val="000000" w:themeColor="text1"/>
          <w:sz w:val="20"/>
          <w:szCs w:val="20"/>
        </w:rPr>
        <w:t xml:space="preserve">Destefani </w:t>
      </w:r>
      <w:r w:rsidR="005E22ED">
        <w:rPr>
          <w:rFonts w:ascii="Arial" w:eastAsia="Calibri" w:hAnsi="Arial" w:cs="Arial"/>
          <w:color w:val="000000" w:themeColor="text1"/>
          <w:sz w:val="20"/>
          <w:szCs w:val="20"/>
        </w:rPr>
        <w:t>esporr</w:t>
      </w:r>
      <w:r w:rsidR="00E7505C" w:rsidRPr="00212993">
        <w:rPr>
          <w:rFonts w:ascii="Arial" w:eastAsia="Calibri" w:hAnsi="Arial" w:cs="Arial"/>
          <w:color w:val="000000" w:themeColor="text1"/>
          <w:sz w:val="20"/>
          <w:szCs w:val="20"/>
        </w:rPr>
        <w:t>à a Milano diverse soluzioni</w:t>
      </w:r>
      <w:r w:rsidR="00212993" w:rsidRPr="00212993">
        <w:rPr>
          <w:rFonts w:ascii="Arial" w:eastAsia="Calibri" w:hAnsi="Arial" w:cs="Arial"/>
          <w:color w:val="000000" w:themeColor="text1"/>
          <w:sz w:val="20"/>
          <w:szCs w:val="20"/>
        </w:rPr>
        <w:t>, fra cui</w:t>
      </w:r>
      <w:r w:rsidR="00212993">
        <w:rPr>
          <w:rFonts w:ascii="Arial" w:eastAsia="Calibri" w:hAnsi="Arial" w:cs="Arial"/>
          <w:color w:val="000000" w:themeColor="text1"/>
          <w:sz w:val="20"/>
          <w:szCs w:val="20"/>
        </w:rPr>
        <w:t xml:space="preserve"> la </w:t>
      </w:r>
      <w:r w:rsidR="00212993" w:rsidRPr="00212993">
        <w:rPr>
          <w:rFonts w:ascii="Arial" w:eastAsia="Calibri" w:hAnsi="Arial" w:cs="Arial"/>
          <w:color w:val="000000" w:themeColor="text1"/>
          <w:sz w:val="20"/>
          <w:szCs w:val="20"/>
        </w:rPr>
        <w:t xml:space="preserve">levigatrice monolaterale </w:t>
      </w:r>
      <w:r w:rsidR="00212993" w:rsidRPr="00212993">
        <w:rPr>
          <w:rFonts w:ascii="Arial" w:eastAsia="Calibri" w:hAnsi="Arial" w:cs="Arial"/>
          <w:b/>
          <w:bCs/>
          <w:color w:val="000000" w:themeColor="text1"/>
          <w:sz w:val="20"/>
          <w:szCs w:val="20"/>
        </w:rPr>
        <w:t>"MVT 4000"</w:t>
      </w:r>
      <w:r w:rsidR="00212993" w:rsidRPr="00212993">
        <w:rPr>
          <w:rFonts w:ascii="Arial" w:eastAsia="Calibri" w:hAnsi="Arial" w:cs="Arial"/>
          <w:color w:val="000000" w:themeColor="text1"/>
          <w:sz w:val="20"/>
          <w:szCs w:val="20"/>
        </w:rPr>
        <w:t xml:space="preserve">, </w:t>
      </w:r>
      <w:r w:rsidR="0005276A">
        <w:rPr>
          <w:rFonts w:ascii="Arial" w:eastAsia="Calibri" w:hAnsi="Arial" w:cs="Arial"/>
          <w:color w:val="000000" w:themeColor="text1"/>
          <w:sz w:val="20"/>
          <w:szCs w:val="20"/>
        </w:rPr>
        <w:t xml:space="preserve">in </w:t>
      </w:r>
      <w:r w:rsidR="005E22ED">
        <w:rPr>
          <w:rFonts w:ascii="Arial" w:eastAsia="Calibri" w:hAnsi="Arial" w:cs="Arial"/>
          <w:color w:val="000000" w:themeColor="text1"/>
          <w:sz w:val="20"/>
          <w:szCs w:val="20"/>
        </w:rPr>
        <w:t xml:space="preserve">una </w:t>
      </w:r>
      <w:r w:rsidR="005E22ED" w:rsidRPr="006D577C">
        <w:rPr>
          <w:rFonts w:ascii="Arial" w:eastAsia="Calibri" w:hAnsi="Arial" w:cs="Arial"/>
          <w:color w:val="000000" w:themeColor="text1"/>
          <w:sz w:val="20"/>
          <w:szCs w:val="20"/>
        </w:rPr>
        <w:t xml:space="preserve">configurazione particolarmente efficace che la rende perfetta </w:t>
      </w:r>
      <w:r w:rsidR="00212993" w:rsidRPr="006D577C">
        <w:rPr>
          <w:rFonts w:ascii="Arial" w:hAnsi="Arial" w:cs="Arial"/>
          <w:sz w:val="20"/>
          <w:szCs w:val="20"/>
        </w:rPr>
        <w:t xml:space="preserve">per la </w:t>
      </w:r>
      <w:r w:rsidR="005E22ED" w:rsidRPr="006D577C">
        <w:rPr>
          <w:rFonts w:ascii="Arial" w:hAnsi="Arial" w:cs="Arial"/>
          <w:sz w:val="20"/>
          <w:szCs w:val="20"/>
        </w:rPr>
        <w:t xml:space="preserve">migliore </w:t>
      </w:r>
      <w:r w:rsidR="00212993" w:rsidRPr="006D577C">
        <w:rPr>
          <w:rFonts w:ascii="Arial" w:hAnsi="Arial" w:cs="Arial"/>
          <w:sz w:val="20"/>
          <w:szCs w:val="20"/>
        </w:rPr>
        <w:t xml:space="preserve">levigatura di bordi di pannelli in </w:t>
      </w:r>
      <w:proofErr w:type="spellStart"/>
      <w:r w:rsidR="00212993" w:rsidRPr="006D577C">
        <w:rPr>
          <w:rFonts w:ascii="Arial" w:hAnsi="Arial" w:cs="Arial"/>
          <w:sz w:val="20"/>
          <w:szCs w:val="20"/>
        </w:rPr>
        <w:t>Mdf</w:t>
      </w:r>
      <w:proofErr w:type="spellEnd"/>
      <w:r w:rsidR="00212993" w:rsidRPr="006D577C">
        <w:rPr>
          <w:rFonts w:ascii="Arial" w:hAnsi="Arial" w:cs="Arial"/>
          <w:sz w:val="20"/>
          <w:szCs w:val="20"/>
        </w:rPr>
        <w:t>, truciolari ed elementi verniciati.</w:t>
      </w:r>
      <w:r w:rsidR="005E22ED" w:rsidRPr="006D577C">
        <w:rPr>
          <w:rFonts w:ascii="Arial" w:hAnsi="Arial" w:cs="Arial"/>
          <w:sz w:val="20"/>
          <w:szCs w:val="20"/>
        </w:rPr>
        <w:t xml:space="preserve"> Poco lontano</w:t>
      </w:r>
      <w:r w:rsidR="0005276A">
        <w:rPr>
          <w:rFonts w:ascii="Arial" w:hAnsi="Arial" w:cs="Arial"/>
          <w:sz w:val="20"/>
          <w:szCs w:val="20"/>
        </w:rPr>
        <w:t xml:space="preserve"> sarà installa la</w:t>
      </w:r>
      <w:r w:rsidR="005E22ED" w:rsidRPr="006D577C">
        <w:rPr>
          <w:rFonts w:ascii="Arial" w:hAnsi="Arial" w:cs="Arial"/>
          <w:sz w:val="20"/>
          <w:szCs w:val="20"/>
        </w:rPr>
        <w:t xml:space="preserve"> </w:t>
      </w:r>
      <w:r w:rsidR="005E22ED" w:rsidRPr="006D577C">
        <w:rPr>
          <w:rFonts w:ascii="Arial" w:hAnsi="Arial" w:cs="Arial"/>
          <w:b/>
          <w:bCs/>
          <w:sz w:val="20"/>
          <w:szCs w:val="20"/>
        </w:rPr>
        <w:t>“MVS 2500</w:t>
      </w:r>
      <w:r w:rsidR="006D577C" w:rsidRPr="006D577C">
        <w:rPr>
          <w:rFonts w:ascii="Arial" w:hAnsi="Arial" w:cs="Arial"/>
          <w:b/>
          <w:bCs/>
          <w:sz w:val="20"/>
          <w:szCs w:val="20"/>
        </w:rPr>
        <w:t>"</w:t>
      </w:r>
      <w:r w:rsidR="006D577C" w:rsidRPr="006D577C">
        <w:rPr>
          <w:rFonts w:ascii="Arial" w:hAnsi="Arial" w:cs="Arial"/>
          <w:sz w:val="20"/>
          <w:szCs w:val="20"/>
        </w:rPr>
        <w:t xml:space="preserve">, </w:t>
      </w:r>
      <w:r w:rsidR="005E22ED" w:rsidRPr="006D577C">
        <w:rPr>
          <w:rFonts w:ascii="Arial" w:hAnsi="Arial" w:cs="Arial"/>
          <w:sz w:val="20"/>
          <w:szCs w:val="20"/>
        </w:rPr>
        <w:t>la levigatrice per profili più compatta della gamma “MVS”</w:t>
      </w:r>
      <w:r w:rsidR="006D577C">
        <w:rPr>
          <w:rFonts w:ascii="Arial" w:hAnsi="Arial" w:cs="Arial"/>
          <w:sz w:val="20"/>
          <w:szCs w:val="20"/>
        </w:rPr>
        <w:t xml:space="preserve">, un autentico cavallo di battaglia di Destefani, </w:t>
      </w:r>
      <w:r w:rsidR="005E22ED" w:rsidRPr="006D577C">
        <w:rPr>
          <w:rFonts w:ascii="Arial" w:hAnsi="Arial" w:cs="Arial"/>
          <w:sz w:val="20"/>
          <w:szCs w:val="20"/>
        </w:rPr>
        <w:t xml:space="preserve">progettata e realizzata per la levigatura di cornici, aste, listelli, elementi per infissi impiallacciati, massicci e </w:t>
      </w:r>
      <w:proofErr w:type="spellStart"/>
      <w:r w:rsidR="005E22ED" w:rsidRPr="006D577C">
        <w:rPr>
          <w:rFonts w:ascii="Arial" w:hAnsi="Arial" w:cs="Arial"/>
          <w:sz w:val="20"/>
          <w:szCs w:val="20"/>
        </w:rPr>
        <w:t>Mdf</w:t>
      </w:r>
      <w:proofErr w:type="spellEnd"/>
      <w:r w:rsidR="005E22ED" w:rsidRPr="006D577C">
        <w:rPr>
          <w:rFonts w:ascii="Arial" w:hAnsi="Arial" w:cs="Arial"/>
          <w:sz w:val="20"/>
          <w:szCs w:val="20"/>
        </w:rPr>
        <w:t xml:space="preserve"> grezzi o trattati. </w:t>
      </w:r>
    </w:p>
    <w:p w14:paraId="7184A7C3" w14:textId="77777777" w:rsidR="006D577C" w:rsidRDefault="006D577C" w:rsidP="00AD2A1F">
      <w:pPr>
        <w:adjustRightInd w:val="0"/>
        <w:snapToGrid w:val="0"/>
        <w:rPr>
          <w:rFonts w:ascii="Arial" w:hAnsi="Arial" w:cs="Arial"/>
          <w:sz w:val="20"/>
          <w:szCs w:val="20"/>
        </w:rPr>
      </w:pPr>
    </w:p>
    <w:p w14:paraId="657E80A3" w14:textId="77777777" w:rsidR="006D577C" w:rsidRDefault="006D577C" w:rsidP="00AD2A1F">
      <w:pPr>
        <w:adjustRightInd w:val="0"/>
        <w:snapToGrid w:val="0"/>
        <w:rPr>
          <w:rFonts w:ascii="Arial" w:hAnsi="Arial" w:cs="Arial"/>
          <w:sz w:val="20"/>
          <w:szCs w:val="20"/>
        </w:rPr>
      </w:pPr>
    </w:p>
    <w:p w14:paraId="18ADAAF4" w14:textId="77777777" w:rsidR="006D577C" w:rsidRDefault="006D577C" w:rsidP="00AD2A1F">
      <w:pPr>
        <w:adjustRightInd w:val="0"/>
        <w:snapToGrid w:val="0"/>
        <w:rPr>
          <w:rFonts w:ascii="Arial" w:hAnsi="Arial" w:cs="Arial"/>
          <w:sz w:val="20"/>
          <w:szCs w:val="20"/>
        </w:rPr>
      </w:pPr>
    </w:p>
    <w:p w14:paraId="3B66C1FD" w14:textId="77777777" w:rsidR="006D577C" w:rsidRDefault="006D577C" w:rsidP="00AD2A1F">
      <w:pPr>
        <w:adjustRightInd w:val="0"/>
        <w:snapToGrid w:val="0"/>
        <w:rPr>
          <w:rFonts w:ascii="Arial" w:hAnsi="Arial" w:cs="Arial"/>
          <w:sz w:val="20"/>
          <w:szCs w:val="20"/>
        </w:rPr>
      </w:pPr>
    </w:p>
    <w:p w14:paraId="06240700" w14:textId="77777777" w:rsidR="006D577C" w:rsidRDefault="006D577C" w:rsidP="00AD2A1F">
      <w:pPr>
        <w:adjustRightInd w:val="0"/>
        <w:snapToGrid w:val="0"/>
        <w:rPr>
          <w:rFonts w:ascii="Arial" w:hAnsi="Arial" w:cs="Arial"/>
          <w:sz w:val="20"/>
          <w:szCs w:val="20"/>
        </w:rPr>
      </w:pPr>
    </w:p>
    <w:p w14:paraId="77C248F8" w14:textId="77777777" w:rsidR="006D577C" w:rsidRDefault="006D577C" w:rsidP="00AD2A1F">
      <w:pPr>
        <w:adjustRightInd w:val="0"/>
        <w:snapToGrid w:val="0"/>
        <w:rPr>
          <w:rFonts w:ascii="Arial" w:hAnsi="Arial" w:cs="Arial"/>
          <w:sz w:val="20"/>
          <w:szCs w:val="20"/>
        </w:rPr>
      </w:pPr>
    </w:p>
    <w:p w14:paraId="292F3670" w14:textId="77777777" w:rsidR="007052DD" w:rsidRDefault="007052DD" w:rsidP="00AD2A1F">
      <w:pPr>
        <w:adjustRightInd w:val="0"/>
        <w:snapToGrid w:val="0"/>
        <w:rPr>
          <w:rFonts w:ascii="Arial" w:hAnsi="Arial" w:cs="Arial"/>
          <w:sz w:val="20"/>
          <w:szCs w:val="20"/>
        </w:rPr>
      </w:pPr>
    </w:p>
    <w:p w14:paraId="13481DD6" w14:textId="77777777" w:rsidR="007052DD" w:rsidRDefault="007052DD" w:rsidP="00AD2A1F">
      <w:pPr>
        <w:adjustRightInd w:val="0"/>
        <w:snapToGrid w:val="0"/>
        <w:rPr>
          <w:rFonts w:ascii="Arial" w:hAnsi="Arial" w:cs="Arial"/>
          <w:sz w:val="20"/>
          <w:szCs w:val="20"/>
        </w:rPr>
      </w:pPr>
    </w:p>
    <w:p w14:paraId="50AD6898" w14:textId="77777777" w:rsidR="007052DD" w:rsidRDefault="007052DD" w:rsidP="00AD2A1F">
      <w:pPr>
        <w:adjustRightInd w:val="0"/>
        <w:snapToGrid w:val="0"/>
        <w:rPr>
          <w:rFonts w:ascii="Arial" w:hAnsi="Arial" w:cs="Arial"/>
          <w:sz w:val="20"/>
          <w:szCs w:val="20"/>
        </w:rPr>
      </w:pPr>
    </w:p>
    <w:p w14:paraId="27925E7F" w14:textId="77777777" w:rsidR="007052DD" w:rsidRDefault="007052DD" w:rsidP="00AD2A1F">
      <w:pPr>
        <w:adjustRightInd w:val="0"/>
        <w:snapToGrid w:val="0"/>
        <w:rPr>
          <w:rFonts w:ascii="Arial" w:hAnsi="Arial" w:cs="Arial"/>
          <w:sz w:val="20"/>
          <w:szCs w:val="20"/>
        </w:rPr>
      </w:pPr>
    </w:p>
    <w:p w14:paraId="353FE85B" w14:textId="77777777" w:rsidR="007052DD" w:rsidRDefault="007052DD" w:rsidP="00AD2A1F">
      <w:pPr>
        <w:adjustRightInd w:val="0"/>
        <w:snapToGrid w:val="0"/>
        <w:rPr>
          <w:rFonts w:ascii="Arial" w:hAnsi="Arial" w:cs="Arial"/>
          <w:sz w:val="20"/>
          <w:szCs w:val="20"/>
        </w:rPr>
      </w:pPr>
    </w:p>
    <w:p w14:paraId="47F0C64C" w14:textId="789DA6D1" w:rsidR="006D577C" w:rsidRDefault="006D577C" w:rsidP="00AD2A1F">
      <w:pPr>
        <w:adjustRightInd w:val="0"/>
        <w:snapToGrid w:val="0"/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sz w:val="20"/>
          <w:szCs w:val="20"/>
        </w:rPr>
        <w:t xml:space="preserve">Ma la vera novità che Destefani propone a Milano è la </w:t>
      </w:r>
      <w:r w:rsidRPr="006D577C">
        <w:rPr>
          <w:rFonts w:ascii="Arial" w:hAnsi="Arial" w:cs="Arial"/>
          <w:b/>
          <w:bCs/>
          <w:sz w:val="20"/>
          <w:szCs w:val="20"/>
        </w:rPr>
        <w:t xml:space="preserve">"MVS </w:t>
      </w:r>
      <w:proofErr w:type="spellStart"/>
      <w:r w:rsidRPr="006D577C">
        <w:rPr>
          <w:rFonts w:ascii="Arial" w:hAnsi="Arial" w:cs="Arial"/>
          <w:b/>
          <w:bCs/>
          <w:sz w:val="20"/>
          <w:szCs w:val="20"/>
        </w:rPr>
        <w:t>Floor</w:t>
      </w:r>
      <w:proofErr w:type="spellEnd"/>
      <w:r w:rsidRPr="006D577C">
        <w:rPr>
          <w:rFonts w:ascii="Arial" w:hAnsi="Arial" w:cs="Arial"/>
          <w:b/>
          <w:bCs/>
          <w:sz w:val="20"/>
          <w:szCs w:val="20"/>
        </w:rPr>
        <w:t>"</w:t>
      </w:r>
      <w:r>
        <w:rPr>
          <w:rFonts w:ascii="Arial" w:hAnsi="Arial" w:cs="Arial"/>
          <w:sz w:val="20"/>
          <w:szCs w:val="20"/>
        </w:rPr>
        <w:t xml:space="preserve">, </w:t>
      </w:r>
      <w:r w:rsidR="00D833C1">
        <w:rPr>
          <w:rFonts w:ascii="Arial" w:hAnsi="Arial" w:cs="Arial"/>
          <w:sz w:val="20"/>
          <w:szCs w:val="20"/>
        </w:rPr>
        <w:t xml:space="preserve">spazzolatrice/levigatrice </w:t>
      </w:r>
      <w:r>
        <w:rPr>
          <w:rFonts w:ascii="Arial" w:hAnsi="Arial" w:cs="Arial"/>
          <w:sz w:val="20"/>
          <w:szCs w:val="20"/>
        </w:rPr>
        <w:t xml:space="preserve">per profili attrezzata per essere particolarmente </w:t>
      </w:r>
      <w:proofErr w:type="gramStart"/>
      <w:r>
        <w:rPr>
          <w:rFonts w:ascii="Arial" w:hAnsi="Arial" w:cs="Arial"/>
          <w:sz w:val="20"/>
          <w:szCs w:val="20"/>
        </w:rPr>
        <w:t>efficace</w:t>
      </w:r>
      <w:proofErr w:type="gramEnd"/>
      <w:r>
        <w:rPr>
          <w:rFonts w:ascii="Arial" w:hAnsi="Arial" w:cs="Arial"/>
          <w:sz w:val="20"/>
          <w:szCs w:val="20"/>
        </w:rPr>
        <w:t xml:space="preserve"> nelle </w:t>
      </w:r>
      <w:r w:rsidR="00D833C1">
        <w:rPr>
          <w:rFonts w:ascii="Arial" w:hAnsi="Arial" w:cs="Arial"/>
          <w:sz w:val="20"/>
          <w:szCs w:val="20"/>
        </w:rPr>
        <w:t>lavorazioni</w:t>
      </w:r>
      <w:r>
        <w:rPr>
          <w:rFonts w:ascii="Arial" w:hAnsi="Arial" w:cs="Arial"/>
          <w:sz w:val="20"/>
          <w:szCs w:val="20"/>
        </w:rPr>
        <w:t xml:space="preserve"> su elementi per pavimenti in legno</w:t>
      </w:r>
      <w:r w:rsidR="0005276A">
        <w:rPr>
          <w:rFonts w:ascii="Arial" w:hAnsi="Arial" w:cs="Arial"/>
          <w:sz w:val="20"/>
          <w:szCs w:val="20"/>
        </w:rPr>
        <w:t xml:space="preserve"> </w:t>
      </w:r>
      <w:r w:rsidR="00D833C1">
        <w:rPr>
          <w:rFonts w:ascii="Arial" w:hAnsi="Arial" w:cs="Arial"/>
          <w:sz w:val="20"/>
          <w:szCs w:val="20"/>
        </w:rPr>
        <w:t>garantendo</w:t>
      </w:r>
      <w:r w:rsidR="0005276A">
        <w:rPr>
          <w:rFonts w:ascii="Arial" w:hAnsi="Arial" w:cs="Arial"/>
          <w:sz w:val="20"/>
          <w:szCs w:val="20"/>
        </w:rPr>
        <w:t xml:space="preserve"> ottimi livelli di finitura non</w:t>
      </w:r>
      <w:r w:rsidR="00D833C1">
        <w:rPr>
          <w:rFonts w:ascii="Arial" w:hAnsi="Arial" w:cs="Arial"/>
          <w:sz w:val="20"/>
          <w:szCs w:val="20"/>
        </w:rPr>
        <w:t xml:space="preserve"> </w:t>
      </w:r>
      <w:r w:rsidR="0005276A">
        <w:rPr>
          <w:rFonts w:ascii="Arial" w:hAnsi="Arial" w:cs="Arial"/>
          <w:sz w:val="20"/>
          <w:szCs w:val="20"/>
        </w:rPr>
        <w:t>solo sui lati, ma anche sulla superficie nobile dell'elemento, creando effetti tridimensionali sempre più ricercati dal mercato</w:t>
      </w:r>
      <w:r w:rsidR="00D833C1">
        <w:rPr>
          <w:rFonts w:ascii="Arial" w:hAnsi="Arial" w:cs="Arial"/>
          <w:sz w:val="20"/>
          <w:szCs w:val="20"/>
        </w:rPr>
        <w:t>,</w:t>
      </w:r>
      <w:r w:rsidR="0005276A">
        <w:rPr>
          <w:rFonts w:ascii="Arial" w:hAnsi="Arial" w:cs="Arial"/>
          <w:sz w:val="20"/>
          <w:szCs w:val="20"/>
        </w:rPr>
        <w:t xml:space="preserve"> che con questa macchina possono essere ottenuti in modo estremamente semplice</w:t>
      </w:r>
      <w:r>
        <w:rPr>
          <w:rFonts w:ascii="Arial" w:hAnsi="Arial" w:cs="Arial"/>
          <w:sz w:val="20"/>
          <w:szCs w:val="20"/>
        </w:rPr>
        <w:t>.</w:t>
      </w:r>
    </w:p>
    <w:p w14:paraId="1C7C8827" w14:textId="708005EC" w:rsidR="006D577C" w:rsidRDefault="006D577C" w:rsidP="00AD2A1F">
      <w:pPr>
        <w:adjustRightInd w:val="0"/>
        <w:snapToGrid w:val="0"/>
        <w:rPr>
          <w:rFonts w:ascii="Arial" w:hAnsi="Arial" w:cs="Arial"/>
          <w:sz w:val="20"/>
          <w:szCs w:val="20"/>
        </w:rPr>
      </w:pPr>
    </w:p>
    <w:p w14:paraId="7A70330E" w14:textId="59990058" w:rsidR="006D577C" w:rsidRPr="006D577C" w:rsidRDefault="006D577C" w:rsidP="00AD2A1F">
      <w:pPr>
        <w:adjustRightInd w:val="0"/>
        <w:snapToGrid w:val="0"/>
        <w:rPr>
          <w:rFonts w:ascii="Arial" w:hAnsi="Arial" w:cs="Arial"/>
          <w:i/>
          <w:iCs/>
          <w:sz w:val="20"/>
          <w:szCs w:val="20"/>
        </w:rPr>
      </w:pPr>
      <w:r w:rsidRPr="006D577C">
        <w:rPr>
          <w:rFonts w:ascii="Arial" w:hAnsi="Arial" w:cs="Arial"/>
          <w:i/>
          <w:iCs/>
          <w:sz w:val="20"/>
          <w:szCs w:val="20"/>
        </w:rPr>
        <w:t>"È per noi un piacere poter finalmente ritornare a esporre a Milano",</w:t>
      </w:r>
      <w:r>
        <w:rPr>
          <w:rFonts w:ascii="Arial" w:hAnsi="Arial" w:cs="Arial"/>
          <w:sz w:val="20"/>
          <w:szCs w:val="20"/>
        </w:rPr>
        <w:t xml:space="preserve"> commentano all'unisono </w:t>
      </w:r>
      <w:r w:rsidRPr="006D577C">
        <w:rPr>
          <w:rFonts w:ascii="Arial" w:hAnsi="Arial" w:cs="Arial"/>
          <w:b/>
          <w:bCs/>
          <w:sz w:val="20"/>
          <w:szCs w:val="20"/>
        </w:rPr>
        <w:t xml:space="preserve">Stefano </w:t>
      </w:r>
      <w:r w:rsidRPr="006D577C">
        <w:rPr>
          <w:rFonts w:ascii="Arial" w:hAnsi="Arial" w:cs="Arial"/>
          <w:sz w:val="20"/>
          <w:szCs w:val="20"/>
        </w:rPr>
        <w:t>e</w:t>
      </w:r>
      <w:r w:rsidRPr="006D577C">
        <w:rPr>
          <w:rFonts w:ascii="Arial" w:hAnsi="Arial" w:cs="Arial"/>
          <w:b/>
          <w:bCs/>
          <w:sz w:val="20"/>
          <w:szCs w:val="20"/>
        </w:rPr>
        <w:t xml:space="preserve"> Riccardo Mauri</w:t>
      </w:r>
      <w:r>
        <w:rPr>
          <w:rFonts w:ascii="Arial" w:hAnsi="Arial" w:cs="Arial"/>
          <w:sz w:val="20"/>
          <w:szCs w:val="20"/>
        </w:rPr>
        <w:t xml:space="preserve">, titolari di Giardina Group. </w:t>
      </w:r>
      <w:r w:rsidRPr="006D577C">
        <w:rPr>
          <w:rFonts w:ascii="Arial" w:hAnsi="Arial" w:cs="Arial"/>
          <w:i/>
          <w:iCs/>
          <w:sz w:val="20"/>
          <w:szCs w:val="20"/>
        </w:rPr>
        <w:t xml:space="preserve">"In questa fiera abbiamo costruito una parte importante della nostra storia e per quanto oggi siamo sempre più orientati ad aumentare la visibilità e l'operatività dei nostri </w:t>
      </w:r>
      <w:r>
        <w:rPr>
          <w:rFonts w:ascii="Arial" w:hAnsi="Arial" w:cs="Arial"/>
          <w:sz w:val="20"/>
          <w:szCs w:val="20"/>
        </w:rPr>
        <w:t xml:space="preserve">brand </w:t>
      </w:r>
      <w:r w:rsidRPr="006D577C">
        <w:rPr>
          <w:rFonts w:ascii="Arial" w:hAnsi="Arial" w:cs="Arial"/>
          <w:i/>
          <w:iCs/>
          <w:sz w:val="20"/>
          <w:szCs w:val="20"/>
        </w:rPr>
        <w:t xml:space="preserve">in </w:t>
      </w:r>
      <w:r>
        <w:rPr>
          <w:rFonts w:ascii="Arial" w:hAnsi="Arial" w:cs="Arial"/>
          <w:i/>
          <w:iCs/>
          <w:sz w:val="20"/>
          <w:szCs w:val="20"/>
        </w:rPr>
        <w:t>ogni angolo del mondo</w:t>
      </w:r>
      <w:r w:rsidRPr="006D577C">
        <w:rPr>
          <w:rFonts w:ascii="Arial" w:hAnsi="Arial" w:cs="Arial"/>
          <w:i/>
          <w:iCs/>
          <w:sz w:val="20"/>
          <w:szCs w:val="20"/>
        </w:rPr>
        <w:t xml:space="preserve">, l'Italia </w:t>
      </w:r>
      <w:r>
        <w:rPr>
          <w:rFonts w:ascii="Arial" w:hAnsi="Arial" w:cs="Arial"/>
          <w:i/>
          <w:iCs/>
          <w:sz w:val="20"/>
          <w:szCs w:val="20"/>
        </w:rPr>
        <w:t xml:space="preserve">e i mercati ai quali la rassegna milanese si rivolge con maggiore efficacia </w:t>
      </w:r>
      <w:r w:rsidRPr="006D577C">
        <w:rPr>
          <w:rFonts w:ascii="Arial" w:hAnsi="Arial" w:cs="Arial"/>
          <w:i/>
          <w:iCs/>
          <w:sz w:val="20"/>
          <w:szCs w:val="20"/>
        </w:rPr>
        <w:t>continua</w:t>
      </w:r>
      <w:r>
        <w:rPr>
          <w:rFonts w:ascii="Arial" w:hAnsi="Arial" w:cs="Arial"/>
          <w:i/>
          <w:iCs/>
          <w:sz w:val="20"/>
          <w:szCs w:val="20"/>
        </w:rPr>
        <w:t>no</w:t>
      </w:r>
      <w:r w:rsidRPr="006D577C">
        <w:rPr>
          <w:rFonts w:ascii="Arial" w:hAnsi="Arial" w:cs="Arial"/>
          <w:i/>
          <w:iCs/>
          <w:sz w:val="20"/>
          <w:szCs w:val="20"/>
        </w:rPr>
        <w:t xml:space="preserve"> a essere per noi </w:t>
      </w:r>
      <w:r w:rsidR="004656A5">
        <w:rPr>
          <w:rFonts w:ascii="Arial" w:hAnsi="Arial" w:cs="Arial"/>
          <w:i/>
          <w:iCs/>
          <w:sz w:val="20"/>
          <w:szCs w:val="20"/>
        </w:rPr>
        <w:t xml:space="preserve">una </w:t>
      </w:r>
      <w:r w:rsidR="00C9715B">
        <w:rPr>
          <w:rFonts w:ascii="Arial" w:hAnsi="Arial" w:cs="Arial"/>
          <w:i/>
          <w:iCs/>
          <w:sz w:val="20"/>
          <w:szCs w:val="20"/>
        </w:rPr>
        <w:t xml:space="preserve">opportunità </w:t>
      </w:r>
      <w:r>
        <w:rPr>
          <w:rFonts w:ascii="Arial" w:hAnsi="Arial" w:cs="Arial"/>
          <w:i/>
          <w:iCs/>
          <w:sz w:val="20"/>
          <w:szCs w:val="20"/>
        </w:rPr>
        <w:t>di grande importanza</w:t>
      </w:r>
      <w:r w:rsidR="00C9715B">
        <w:rPr>
          <w:rFonts w:ascii="Arial" w:hAnsi="Arial" w:cs="Arial"/>
          <w:i/>
          <w:iCs/>
          <w:sz w:val="20"/>
          <w:szCs w:val="20"/>
        </w:rPr>
        <w:t>"</w:t>
      </w:r>
      <w:r>
        <w:rPr>
          <w:rFonts w:ascii="Arial" w:hAnsi="Arial" w:cs="Arial"/>
          <w:i/>
          <w:iCs/>
          <w:sz w:val="20"/>
          <w:szCs w:val="20"/>
        </w:rPr>
        <w:t>.</w:t>
      </w:r>
    </w:p>
    <w:p w14:paraId="163ACBC5" w14:textId="2C72B75A" w:rsidR="006D577C" w:rsidRPr="006D577C" w:rsidRDefault="006D577C" w:rsidP="00AD2A1F">
      <w:pPr>
        <w:adjustRightInd w:val="0"/>
        <w:snapToGrid w:val="0"/>
        <w:rPr>
          <w:rFonts w:ascii="Arial" w:eastAsia="Calibri" w:hAnsi="Arial" w:cs="Arial"/>
          <w:i/>
          <w:iCs/>
          <w:color w:val="000000" w:themeColor="text1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56D34EFD" w14:textId="644DE942" w:rsidR="00AD2A1F" w:rsidRPr="006D577C" w:rsidRDefault="00AD2A1F" w:rsidP="00DD785A">
      <w:pPr>
        <w:adjustRightInd w:val="0"/>
        <w:snapToGrid w:val="0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6D577C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</w:p>
    <w:p w14:paraId="1186BE65" w14:textId="77777777" w:rsidR="000557CD" w:rsidRPr="006D577C" w:rsidRDefault="000557CD" w:rsidP="00DD785A">
      <w:pPr>
        <w:adjustRightInd w:val="0"/>
        <w:snapToGrid w:val="0"/>
        <w:rPr>
          <w:rFonts w:ascii="Arial" w:hAnsi="Arial" w:cs="Arial"/>
          <w:color w:val="000000" w:themeColor="text1"/>
          <w:sz w:val="20"/>
          <w:szCs w:val="20"/>
        </w:rPr>
      </w:pPr>
    </w:p>
    <w:p w14:paraId="1726276D" w14:textId="77777777" w:rsidR="00D00F41" w:rsidRPr="00212993" w:rsidRDefault="00D00F41" w:rsidP="00DD785A">
      <w:pPr>
        <w:adjustRightInd w:val="0"/>
        <w:snapToGrid w:val="0"/>
        <w:rPr>
          <w:rFonts w:ascii="Arial" w:hAnsi="Arial" w:cs="Arial"/>
          <w:color w:val="000000" w:themeColor="text1"/>
          <w:sz w:val="20"/>
          <w:szCs w:val="20"/>
        </w:rPr>
      </w:pPr>
    </w:p>
    <w:p w14:paraId="08F2BFB3" w14:textId="63B0F57D" w:rsidR="00280E01" w:rsidRPr="00DD785A" w:rsidRDefault="00280E01" w:rsidP="00DD785A">
      <w:pPr>
        <w:tabs>
          <w:tab w:val="left" w:pos="284"/>
          <w:tab w:val="left" w:pos="4253"/>
          <w:tab w:val="left" w:pos="4962"/>
        </w:tabs>
        <w:adjustRightInd w:val="0"/>
        <w:snapToGrid w:val="0"/>
        <w:rPr>
          <w:rFonts w:ascii="Arial" w:hAnsi="Arial" w:cs="Arial"/>
          <w:noProof/>
          <w:color w:val="000000"/>
          <w:sz w:val="20"/>
          <w:szCs w:val="20"/>
        </w:rPr>
      </w:pPr>
    </w:p>
    <w:p w14:paraId="16C6B6D9" w14:textId="60614EAA" w:rsidR="00280E01" w:rsidRPr="00DD785A" w:rsidRDefault="00280E01" w:rsidP="00DD785A">
      <w:pPr>
        <w:tabs>
          <w:tab w:val="left" w:pos="284"/>
          <w:tab w:val="left" w:pos="4253"/>
          <w:tab w:val="left" w:pos="4962"/>
        </w:tabs>
        <w:adjustRightInd w:val="0"/>
        <w:snapToGrid w:val="0"/>
        <w:rPr>
          <w:rFonts w:ascii="Arial" w:hAnsi="Arial" w:cs="Arial"/>
          <w:noProof/>
          <w:color w:val="000000"/>
          <w:sz w:val="20"/>
          <w:szCs w:val="20"/>
        </w:rPr>
      </w:pPr>
    </w:p>
    <w:p w14:paraId="1013B391" w14:textId="06E53E0F" w:rsidR="00280E01" w:rsidRPr="00DD785A" w:rsidRDefault="00280E01" w:rsidP="00DD785A">
      <w:pPr>
        <w:tabs>
          <w:tab w:val="left" w:pos="284"/>
          <w:tab w:val="left" w:pos="4253"/>
          <w:tab w:val="left" w:pos="4962"/>
        </w:tabs>
        <w:adjustRightInd w:val="0"/>
        <w:snapToGrid w:val="0"/>
        <w:rPr>
          <w:rFonts w:ascii="Arial" w:hAnsi="Arial" w:cs="Arial"/>
          <w:noProof/>
          <w:color w:val="000000"/>
          <w:sz w:val="20"/>
          <w:szCs w:val="20"/>
        </w:rPr>
      </w:pPr>
    </w:p>
    <w:p w14:paraId="238A7E2C" w14:textId="131724B8" w:rsidR="00640445" w:rsidRPr="00DD785A" w:rsidRDefault="00640445" w:rsidP="00DD785A">
      <w:pPr>
        <w:tabs>
          <w:tab w:val="left" w:pos="284"/>
          <w:tab w:val="left" w:pos="4253"/>
          <w:tab w:val="left" w:pos="4962"/>
        </w:tabs>
        <w:adjustRightInd w:val="0"/>
        <w:snapToGrid w:val="0"/>
        <w:rPr>
          <w:rFonts w:ascii="Arial" w:hAnsi="Arial" w:cs="Arial"/>
          <w:noProof/>
          <w:color w:val="000000"/>
          <w:sz w:val="20"/>
          <w:szCs w:val="20"/>
        </w:rPr>
      </w:pPr>
    </w:p>
    <w:p w14:paraId="79E86C4D" w14:textId="77777777" w:rsidR="00640445" w:rsidRPr="00DD785A" w:rsidRDefault="00640445" w:rsidP="00DD785A">
      <w:pPr>
        <w:tabs>
          <w:tab w:val="left" w:pos="284"/>
          <w:tab w:val="left" w:pos="4253"/>
          <w:tab w:val="left" w:pos="4962"/>
        </w:tabs>
        <w:adjustRightInd w:val="0"/>
        <w:snapToGrid w:val="0"/>
        <w:rPr>
          <w:rFonts w:ascii="Arial" w:hAnsi="Arial" w:cs="Arial"/>
          <w:noProof/>
          <w:color w:val="000000"/>
          <w:sz w:val="20"/>
          <w:szCs w:val="20"/>
        </w:rPr>
      </w:pPr>
    </w:p>
    <w:p w14:paraId="3F268C1F" w14:textId="7B99AC1F" w:rsidR="00367009" w:rsidRPr="00DD785A" w:rsidRDefault="00367009" w:rsidP="00DD785A">
      <w:pPr>
        <w:tabs>
          <w:tab w:val="left" w:pos="284"/>
          <w:tab w:val="left" w:pos="4253"/>
          <w:tab w:val="left" w:pos="4962"/>
        </w:tabs>
        <w:adjustRightInd w:val="0"/>
        <w:snapToGrid w:val="0"/>
        <w:rPr>
          <w:rFonts w:ascii="Arial" w:hAnsi="Arial" w:cs="Arial"/>
          <w:noProof/>
          <w:color w:val="000000"/>
          <w:sz w:val="20"/>
          <w:szCs w:val="20"/>
        </w:rPr>
      </w:pPr>
    </w:p>
    <w:p w14:paraId="516D2609" w14:textId="77777777" w:rsidR="00675F3D" w:rsidRPr="00DD785A" w:rsidRDefault="00675F3D" w:rsidP="00DD785A">
      <w:pPr>
        <w:tabs>
          <w:tab w:val="left" w:pos="284"/>
          <w:tab w:val="left" w:pos="4253"/>
          <w:tab w:val="left" w:pos="4962"/>
        </w:tabs>
        <w:adjustRightInd w:val="0"/>
        <w:snapToGrid w:val="0"/>
        <w:rPr>
          <w:rFonts w:ascii="Arial" w:hAnsi="Arial" w:cs="Arial"/>
          <w:noProof/>
          <w:color w:val="000000"/>
          <w:sz w:val="20"/>
          <w:szCs w:val="20"/>
        </w:rPr>
      </w:pPr>
    </w:p>
    <w:p w14:paraId="17136492" w14:textId="77777777" w:rsidR="00367009" w:rsidRPr="00DD785A" w:rsidRDefault="00367009" w:rsidP="00DD785A">
      <w:pPr>
        <w:tabs>
          <w:tab w:val="left" w:pos="284"/>
        </w:tabs>
        <w:adjustRightInd w:val="0"/>
        <w:snapToGrid w:val="0"/>
        <w:rPr>
          <w:rFonts w:ascii="Arial" w:hAnsi="Arial" w:cs="Arial"/>
          <w:i/>
          <w:sz w:val="20"/>
          <w:szCs w:val="20"/>
        </w:rPr>
      </w:pPr>
      <w:r w:rsidRPr="00DD785A">
        <w:rPr>
          <w:rFonts w:ascii="Arial" w:hAnsi="Arial" w:cs="Arial"/>
          <w:sz w:val="20"/>
          <w:szCs w:val="20"/>
        </w:rPr>
        <w:t>Per ulteriori informazioni</w:t>
      </w:r>
    </w:p>
    <w:p w14:paraId="5E05E00C" w14:textId="77777777" w:rsidR="00367009" w:rsidRPr="00DD785A" w:rsidRDefault="00367009" w:rsidP="00DD785A">
      <w:pPr>
        <w:tabs>
          <w:tab w:val="left" w:pos="284"/>
        </w:tabs>
        <w:adjustRightInd w:val="0"/>
        <w:snapToGrid w:val="0"/>
        <w:rPr>
          <w:rFonts w:ascii="Arial" w:hAnsi="Arial" w:cs="Arial"/>
          <w:b/>
          <w:sz w:val="20"/>
          <w:szCs w:val="20"/>
        </w:rPr>
      </w:pPr>
      <w:r w:rsidRPr="00DD785A">
        <w:rPr>
          <w:rFonts w:ascii="Arial" w:hAnsi="Arial" w:cs="Arial"/>
          <w:b/>
          <w:sz w:val="20"/>
          <w:szCs w:val="20"/>
        </w:rPr>
        <w:t>Luca Rossetti</w:t>
      </w:r>
    </w:p>
    <w:p w14:paraId="2271103E" w14:textId="14F109E8" w:rsidR="00367009" w:rsidRPr="00DD785A" w:rsidRDefault="000522E6" w:rsidP="00DD785A">
      <w:pPr>
        <w:tabs>
          <w:tab w:val="left" w:pos="284"/>
        </w:tabs>
        <w:adjustRightInd w:val="0"/>
        <w:snapToGrid w:val="0"/>
        <w:rPr>
          <w:rFonts w:ascii="Arial" w:hAnsi="Arial" w:cs="Arial"/>
          <w:i/>
          <w:iCs/>
          <w:sz w:val="20"/>
          <w:szCs w:val="20"/>
        </w:rPr>
      </w:pPr>
      <w:r w:rsidRPr="00DD785A">
        <w:rPr>
          <w:rFonts w:ascii="Arial" w:hAnsi="Arial" w:cs="Arial"/>
          <w:i/>
          <w:iCs/>
          <w:sz w:val="20"/>
          <w:szCs w:val="20"/>
        </w:rPr>
        <w:t>telefono</w:t>
      </w:r>
      <w:r w:rsidR="00367009" w:rsidRPr="00DD785A">
        <w:rPr>
          <w:rFonts w:ascii="Arial" w:hAnsi="Arial" w:cs="Arial"/>
          <w:i/>
          <w:iCs/>
          <w:sz w:val="20"/>
          <w:szCs w:val="20"/>
        </w:rPr>
        <w:t xml:space="preserve"> +39 </w:t>
      </w:r>
      <w:r w:rsidR="00280E01" w:rsidRPr="00DD785A">
        <w:rPr>
          <w:rFonts w:ascii="Arial" w:hAnsi="Arial" w:cs="Arial"/>
          <w:i/>
          <w:iCs/>
          <w:sz w:val="20"/>
          <w:szCs w:val="20"/>
        </w:rPr>
        <w:t>351 9098189</w:t>
      </w:r>
    </w:p>
    <w:p w14:paraId="6688D2DE" w14:textId="77777777" w:rsidR="00367009" w:rsidRPr="00DD785A" w:rsidRDefault="007052DD" w:rsidP="00DD785A">
      <w:pPr>
        <w:tabs>
          <w:tab w:val="left" w:pos="284"/>
        </w:tabs>
        <w:adjustRightInd w:val="0"/>
        <w:snapToGrid w:val="0"/>
        <w:rPr>
          <w:rStyle w:val="Collegamentoipertestuale"/>
          <w:rFonts w:ascii="Arial" w:hAnsi="Arial" w:cs="Arial"/>
          <w:color w:val="000000" w:themeColor="text1"/>
          <w:sz w:val="20"/>
          <w:szCs w:val="20"/>
          <w:u w:val="none"/>
        </w:rPr>
      </w:pPr>
      <w:hyperlink r:id="rId8" w:history="1">
        <w:r w:rsidR="00367009" w:rsidRPr="00DD785A">
          <w:rPr>
            <w:rStyle w:val="Collegamentoipertestuale"/>
            <w:rFonts w:ascii="Arial" w:hAnsi="Arial" w:cs="Arial"/>
            <w:color w:val="000000" w:themeColor="text1"/>
            <w:sz w:val="20"/>
            <w:szCs w:val="20"/>
            <w:u w:val="none"/>
          </w:rPr>
          <w:t>luca.rossetti@ldr-c.com</w:t>
        </w:r>
      </w:hyperlink>
    </w:p>
    <w:p w14:paraId="2A0E7F44" w14:textId="77777777" w:rsidR="00367009" w:rsidRPr="00DD785A" w:rsidRDefault="00367009" w:rsidP="00DD785A">
      <w:pPr>
        <w:tabs>
          <w:tab w:val="left" w:pos="284"/>
        </w:tabs>
        <w:adjustRightInd w:val="0"/>
        <w:snapToGrid w:val="0"/>
        <w:ind w:right="851"/>
        <w:rPr>
          <w:rStyle w:val="Collegamentoipertestuale"/>
          <w:rFonts w:ascii="Arial" w:hAnsi="Arial" w:cs="Arial"/>
          <w:color w:val="000000" w:themeColor="text1"/>
          <w:sz w:val="20"/>
          <w:szCs w:val="20"/>
          <w:u w:val="none"/>
        </w:rPr>
      </w:pPr>
    </w:p>
    <w:p w14:paraId="09352DC5" w14:textId="70489F0D" w:rsidR="00367009" w:rsidRPr="00DD785A" w:rsidRDefault="00367009" w:rsidP="00DD785A">
      <w:pPr>
        <w:tabs>
          <w:tab w:val="left" w:pos="284"/>
          <w:tab w:val="left" w:pos="4253"/>
          <w:tab w:val="left" w:pos="4962"/>
        </w:tabs>
        <w:adjustRightInd w:val="0"/>
        <w:snapToGrid w:val="0"/>
        <w:ind w:right="851"/>
        <w:rPr>
          <w:rFonts w:ascii="Arial" w:hAnsi="Arial" w:cs="Arial"/>
          <w:color w:val="A6A6A6" w:themeColor="background1" w:themeShade="A6"/>
          <w:sz w:val="20"/>
          <w:szCs w:val="20"/>
        </w:rPr>
      </w:pPr>
      <w:r w:rsidRPr="00DD785A">
        <w:rPr>
          <w:rFonts w:ascii="Arial" w:hAnsi="Arial" w:cs="Arial"/>
          <w:b/>
          <w:color w:val="A6A6A6" w:themeColor="background1" w:themeShade="A6"/>
          <w:sz w:val="20"/>
          <w:szCs w:val="20"/>
        </w:rPr>
        <w:t xml:space="preserve">GIARDINAGROUP     </w:t>
      </w:r>
      <w:r w:rsidRPr="00DD785A">
        <w:rPr>
          <w:rFonts w:ascii="Arial" w:hAnsi="Arial" w:cs="Arial"/>
          <w:color w:val="A6A6A6" w:themeColor="background1" w:themeShade="A6"/>
          <w:sz w:val="20"/>
          <w:szCs w:val="20"/>
        </w:rPr>
        <w:t>Via Necchi, 63 - I-22060 Figino Serenza (Como)</w:t>
      </w:r>
      <w:r w:rsidRPr="00DD785A">
        <w:rPr>
          <w:rFonts w:ascii="Arial" w:hAnsi="Arial" w:cs="Arial"/>
          <w:color w:val="A6A6A6" w:themeColor="background1" w:themeShade="A6"/>
          <w:sz w:val="20"/>
          <w:szCs w:val="20"/>
        </w:rPr>
        <w:tab/>
      </w:r>
    </w:p>
    <w:p w14:paraId="295EC4E9" w14:textId="77777777" w:rsidR="007567D1" w:rsidRPr="00DD785A" w:rsidRDefault="00367009" w:rsidP="00DD785A">
      <w:pPr>
        <w:tabs>
          <w:tab w:val="left" w:pos="284"/>
          <w:tab w:val="left" w:pos="4253"/>
          <w:tab w:val="left" w:pos="4962"/>
        </w:tabs>
        <w:adjustRightInd w:val="0"/>
        <w:snapToGrid w:val="0"/>
        <w:ind w:right="851"/>
        <w:rPr>
          <w:rFonts w:ascii="Arial" w:hAnsi="Arial" w:cs="Arial"/>
          <w:color w:val="A6A6A6" w:themeColor="background1" w:themeShade="A6"/>
          <w:sz w:val="20"/>
          <w:szCs w:val="20"/>
          <w:lang w:val="en-US"/>
        </w:rPr>
      </w:pPr>
      <w:r w:rsidRPr="00DD785A">
        <w:rPr>
          <w:rFonts w:ascii="Arial" w:hAnsi="Arial" w:cs="Arial"/>
          <w:color w:val="A6A6A6" w:themeColor="background1" w:themeShade="A6"/>
          <w:sz w:val="20"/>
          <w:szCs w:val="20"/>
          <w:lang w:val="en-US"/>
        </w:rPr>
        <w:t>phone +39 031 7830801 - fax +39 031 781650</w:t>
      </w:r>
    </w:p>
    <w:p w14:paraId="06D79247" w14:textId="0C8903BC" w:rsidR="00367009" w:rsidRPr="00DD785A" w:rsidRDefault="007052DD" w:rsidP="00DD785A">
      <w:pPr>
        <w:tabs>
          <w:tab w:val="left" w:pos="284"/>
          <w:tab w:val="left" w:pos="4253"/>
          <w:tab w:val="left" w:pos="4962"/>
        </w:tabs>
        <w:adjustRightInd w:val="0"/>
        <w:snapToGrid w:val="0"/>
        <w:ind w:right="851"/>
        <w:rPr>
          <w:rFonts w:ascii="Arial" w:hAnsi="Arial" w:cs="Arial"/>
          <w:noProof/>
          <w:color w:val="000000"/>
          <w:sz w:val="20"/>
          <w:szCs w:val="20"/>
          <w:lang w:val="en-US"/>
        </w:rPr>
      </w:pPr>
      <w:hyperlink r:id="rId9" w:history="1">
        <w:r w:rsidR="007567D1" w:rsidRPr="00DD785A">
          <w:rPr>
            <w:rStyle w:val="Collegamentoipertestuale"/>
            <w:rFonts w:ascii="Arial" w:hAnsi="Arial" w:cs="Arial"/>
            <w:color w:val="A6A6A6" w:themeColor="background1" w:themeShade="A6"/>
            <w:sz w:val="20"/>
            <w:szCs w:val="20"/>
            <w:u w:val="none"/>
            <w:lang w:val="en-US"/>
          </w:rPr>
          <w:t>info@giardinagroup.com</w:t>
        </w:r>
      </w:hyperlink>
      <w:r w:rsidR="007567D1" w:rsidRPr="00DD785A">
        <w:rPr>
          <w:rFonts w:ascii="Arial" w:hAnsi="Arial" w:cs="Arial"/>
          <w:color w:val="A6A6A6" w:themeColor="background1" w:themeShade="A6"/>
          <w:sz w:val="20"/>
          <w:szCs w:val="20"/>
          <w:lang w:val="en-US"/>
        </w:rPr>
        <w:t xml:space="preserve"> - </w:t>
      </w:r>
      <w:r w:rsidR="007567D1" w:rsidRPr="00DD785A">
        <w:rPr>
          <w:rFonts w:ascii="Arial" w:hAnsi="Arial" w:cs="Arial"/>
          <w:noProof/>
          <w:color w:val="A6A6A6" w:themeColor="background1" w:themeShade="A6"/>
          <w:sz w:val="20"/>
          <w:szCs w:val="20"/>
          <w:lang w:val="en-US"/>
        </w:rPr>
        <w:t>info@giardiangroup.com</w:t>
      </w:r>
    </w:p>
    <w:p w14:paraId="1DC86103" w14:textId="3423A97D" w:rsidR="00640AD8" w:rsidRPr="00C31300" w:rsidRDefault="00640AD8" w:rsidP="0075474D">
      <w:pPr>
        <w:tabs>
          <w:tab w:val="left" w:pos="284"/>
          <w:tab w:val="left" w:pos="4253"/>
          <w:tab w:val="left" w:pos="4962"/>
        </w:tabs>
        <w:rPr>
          <w:rFonts w:ascii="Arial" w:hAnsi="Arial" w:cs="Arial"/>
          <w:noProof/>
          <w:color w:val="000000"/>
          <w:sz w:val="20"/>
          <w:szCs w:val="20"/>
          <w:lang w:val="en-US"/>
        </w:rPr>
      </w:pPr>
    </w:p>
    <w:sectPr w:rsidR="00640AD8" w:rsidRPr="00C31300" w:rsidSect="00D00F41">
      <w:headerReference w:type="default" r:id="rId10"/>
      <w:pgSz w:w="11900" w:h="16840"/>
      <w:pgMar w:top="1850" w:right="2686" w:bottom="958" w:left="1276" w:header="1074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EA767A" w14:textId="77777777" w:rsidR="006A1887" w:rsidRDefault="006A1887" w:rsidP="001F7672">
      <w:r>
        <w:separator/>
      </w:r>
    </w:p>
  </w:endnote>
  <w:endnote w:type="continuationSeparator" w:id="0">
    <w:p w14:paraId="2EDA16A4" w14:textId="77777777" w:rsidR="006A1887" w:rsidRDefault="006A1887" w:rsidP="001F7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8829F1" w14:textId="77777777" w:rsidR="006A1887" w:rsidRDefault="006A1887" w:rsidP="001F7672">
      <w:r>
        <w:separator/>
      </w:r>
    </w:p>
  </w:footnote>
  <w:footnote w:type="continuationSeparator" w:id="0">
    <w:p w14:paraId="2DCB7060" w14:textId="77777777" w:rsidR="006A1887" w:rsidRDefault="006A1887" w:rsidP="001F767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C11C8B" w14:textId="11C59C1D" w:rsidR="0026364F" w:rsidRDefault="00326583" w:rsidP="002961DD">
    <w:pPr>
      <w:pStyle w:val="Intestazione"/>
    </w:pPr>
    <w:r>
      <w:rPr>
        <w:noProof/>
      </w:rPr>
      <w:drawing>
        <wp:inline distT="0" distB="0" distL="0" distR="0" wp14:anchorId="52745858" wp14:editId="133243FA">
          <wp:extent cx="2740660" cy="799939"/>
          <wp:effectExtent l="0" t="0" r="2540" b="0"/>
          <wp:docPr id="2" name="Immagine 1" descr="MacBook Pro HD:Users:lucarossetti:Desktop:GiardinaGroup logo PRESS OFFICE lo-r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Book Pro HD:Users:lucarossetti:Desktop:GiardinaGroup logo PRESS OFFICE lo-re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0660" cy="799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F545D"/>
    <w:multiLevelType w:val="hybridMultilevel"/>
    <w:tmpl w:val="86E6A8BC"/>
    <w:lvl w:ilvl="0" w:tplc="B31E29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F2E485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CAC2B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0E88A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87C25F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DAC622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980D2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B4132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244F4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FB1209"/>
    <w:multiLevelType w:val="hybridMultilevel"/>
    <w:tmpl w:val="49B88460"/>
    <w:lvl w:ilvl="0" w:tplc="E5AA27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C98152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E1ACD7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D3489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52349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13E8A7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248F5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A2224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9902C4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E95042"/>
    <w:multiLevelType w:val="hybridMultilevel"/>
    <w:tmpl w:val="87962F3A"/>
    <w:lvl w:ilvl="0" w:tplc="0EA644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5400C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5EC11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E686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FE506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942B24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3307D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A16D2F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026D2D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E8A6E03"/>
    <w:multiLevelType w:val="hybridMultilevel"/>
    <w:tmpl w:val="84D68508"/>
    <w:lvl w:ilvl="0" w:tplc="00D8D9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982614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6F6A4B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6BC47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B2150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E4C52C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25ACC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E4A712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EEAD4E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672"/>
    <w:rsid w:val="00026834"/>
    <w:rsid w:val="00032DB6"/>
    <w:rsid w:val="00035CA6"/>
    <w:rsid w:val="00036EC2"/>
    <w:rsid w:val="000375C5"/>
    <w:rsid w:val="000522E6"/>
    <w:rsid w:val="0005276A"/>
    <w:rsid w:val="000532E6"/>
    <w:rsid w:val="000557CD"/>
    <w:rsid w:val="000801BA"/>
    <w:rsid w:val="000937E3"/>
    <w:rsid w:val="000A5C55"/>
    <w:rsid w:val="000C2FAE"/>
    <w:rsid w:val="000C7C18"/>
    <w:rsid w:val="000D33D5"/>
    <w:rsid w:val="000D4AE8"/>
    <w:rsid w:val="000D767E"/>
    <w:rsid w:val="000E41AB"/>
    <w:rsid w:val="000F7CC5"/>
    <w:rsid w:val="001121F7"/>
    <w:rsid w:val="00113539"/>
    <w:rsid w:val="001140B6"/>
    <w:rsid w:val="00114B79"/>
    <w:rsid w:val="00125EE5"/>
    <w:rsid w:val="00170486"/>
    <w:rsid w:val="00175610"/>
    <w:rsid w:val="00185F3A"/>
    <w:rsid w:val="001971B3"/>
    <w:rsid w:val="001A4CFE"/>
    <w:rsid w:val="001B549C"/>
    <w:rsid w:val="001B6666"/>
    <w:rsid w:val="001C1D6A"/>
    <w:rsid w:val="001F46F6"/>
    <w:rsid w:val="001F7672"/>
    <w:rsid w:val="00205325"/>
    <w:rsid w:val="00212993"/>
    <w:rsid w:val="002211F1"/>
    <w:rsid w:val="00226C50"/>
    <w:rsid w:val="002371CD"/>
    <w:rsid w:val="00237A5A"/>
    <w:rsid w:val="0026364F"/>
    <w:rsid w:val="0027554C"/>
    <w:rsid w:val="002757B3"/>
    <w:rsid w:val="00280E01"/>
    <w:rsid w:val="002955EA"/>
    <w:rsid w:val="002961DD"/>
    <w:rsid w:val="002A160E"/>
    <w:rsid w:val="002A2E88"/>
    <w:rsid w:val="002A63AE"/>
    <w:rsid w:val="002B3A8D"/>
    <w:rsid w:val="002B7649"/>
    <w:rsid w:val="002C0C2A"/>
    <w:rsid w:val="002C431B"/>
    <w:rsid w:val="002E2326"/>
    <w:rsid w:val="002F2AB3"/>
    <w:rsid w:val="002F741C"/>
    <w:rsid w:val="0030066C"/>
    <w:rsid w:val="00302209"/>
    <w:rsid w:val="00326583"/>
    <w:rsid w:val="0033571A"/>
    <w:rsid w:val="00341F0E"/>
    <w:rsid w:val="003463B9"/>
    <w:rsid w:val="003541CB"/>
    <w:rsid w:val="003559A8"/>
    <w:rsid w:val="00356797"/>
    <w:rsid w:val="00367009"/>
    <w:rsid w:val="00390038"/>
    <w:rsid w:val="003A7B59"/>
    <w:rsid w:val="003B336E"/>
    <w:rsid w:val="003B680A"/>
    <w:rsid w:val="003D5D11"/>
    <w:rsid w:val="003F5BD6"/>
    <w:rsid w:val="003F67D8"/>
    <w:rsid w:val="003F7CD7"/>
    <w:rsid w:val="00400A58"/>
    <w:rsid w:val="004127C4"/>
    <w:rsid w:val="00420355"/>
    <w:rsid w:val="004267BF"/>
    <w:rsid w:val="00426E2A"/>
    <w:rsid w:val="004424B0"/>
    <w:rsid w:val="0044297A"/>
    <w:rsid w:val="00444F55"/>
    <w:rsid w:val="0045239E"/>
    <w:rsid w:val="004561EF"/>
    <w:rsid w:val="00457154"/>
    <w:rsid w:val="00463F60"/>
    <w:rsid w:val="004656A5"/>
    <w:rsid w:val="004703DE"/>
    <w:rsid w:val="00473552"/>
    <w:rsid w:val="00476F01"/>
    <w:rsid w:val="00477738"/>
    <w:rsid w:val="004A2D83"/>
    <w:rsid w:val="004C0A61"/>
    <w:rsid w:val="004C5861"/>
    <w:rsid w:val="004E63BE"/>
    <w:rsid w:val="004F02BA"/>
    <w:rsid w:val="004F3202"/>
    <w:rsid w:val="004F427D"/>
    <w:rsid w:val="004F5923"/>
    <w:rsid w:val="00502DE4"/>
    <w:rsid w:val="0053031C"/>
    <w:rsid w:val="005328D4"/>
    <w:rsid w:val="00534EA3"/>
    <w:rsid w:val="00555F8A"/>
    <w:rsid w:val="00593D14"/>
    <w:rsid w:val="005948E1"/>
    <w:rsid w:val="005B1D1A"/>
    <w:rsid w:val="005B70DA"/>
    <w:rsid w:val="005C150A"/>
    <w:rsid w:val="005D099A"/>
    <w:rsid w:val="005D6098"/>
    <w:rsid w:val="005E22ED"/>
    <w:rsid w:val="005E2B70"/>
    <w:rsid w:val="005E3873"/>
    <w:rsid w:val="005E3FB2"/>
    <w:rsid w:val="006000A4"/>
    <w:rsid w:val="0060294C"/>
    <w:rsid w:val="00606921"/>
    <w:rsid w:val="00607E57"/>
    <w:rsid w:val="00620F3C"/>
    <w:rsid w:val="006248BF"/>
    <w:rsid w:val="006248E1"/>
    <w:rsid w:val="00625FA5"/>
    <w:rsid w:val="00640445"/>
    <w:rsid w:val="00640AD8"/>
    <w:rsid w:val="00652413"/>
    <w:rsid w:val="00675F3D"/>
    <w:rsid w:val="00681134"/>
    <w:rsid w:val="006816D0"/>
    <w:rsid w:val="00691A8F"/>
    <w:rsid w:val="0069325C"/>
    <w:rsid w:val="006A1887"/>
    <w:rsid w:val="006C5DA6"/>
    <w:rsid w:val="006D577C"/>
    <w:rsid w:val="006D7487"/>
    <w:rsid w:val="006E35A1"/>
    <w:rsid w:val="006E59B6"/>
    <w:rsid w:val="006E6708"/>
    <w:rsid w:val="006E735C"/>
    <w:rsid w:val="006F4CD2"/>
    <w:rsid w:val="006F5CCC"/>
    <w:rsid w:val="007052DD"/>
    <w:rsid w:val="00710BAA"/>
    <w:rsid w:val="007114EA"/>
    <w:rsid w:val="00731E45"/>
    <w:rsid w:val="0075474D"/>
    <w:rsid w:val="007567D1"/>
    <w:rsid w:val="00773DDC"/>
    <w:rsid w:val="007766EB"/>
    <w:rsid w:val="007B1C64"/>
    <w:rsid w:val="007B1F76"/>
    <w:rsid w:val="007B7F97"/>
    <w:rsid w:val="007C2998"/>
    <w:rsid w:val="007D4501"/>
    <w:rsid w:val="007E2602"/>
    <w:rsid w:val="00810B95"/>
    <w:rsid w:val="0081581E"/>
    <w:rsid w:val="00821BDB"/>
    <w:rsid w:val="00825EAE"/>
    <w:rsid w:val="008340E2"/>
    <w:rsid w:val="00844580"/>
    <w:rsid w:val="008578CD"/>
    <w:rsid w:val="00861455"/>
    <w:rsid w:val="00861C08"/>
    <w:rsid w:val="00872B5B"/>
    <w:rsid w:val="00874508"/>
    <w:rsid w:val="00874660"/>
    <w:rsid w:val="00875141"/>
    <w:rsid w:val="008A0E1F"/>
    <w:rsid w:val="008B6A2B"/>
    <w:rsid w:val="008C5B9B"/>
    <w:rsid w:val="008C7926"/>
    <w:rsid w:val="008E30CC"/>
    <w:rsid w:val="00902125"/>
    <w:rsid w:val="009323C0"/>
    <w:rsid w:val="00944E50"/>
    <w:rsid w:val="00946939"/>
    <w:rsid w:val="00975742"/>
    <w:rsid w:val="009775D7"/>
    <w:rsid w:val="009908FE"/>
    <w:rsid w:val="00990CE7"/>
    <w:rsid w:val="009A3414"/>
    <w:rsid w:val="009A436E"/>
    <w:rsid w:val="009A66C0"/>
    <w:rsid w:val="009A73BC"/>
    <w:rsid w:val="009A7FF0"/>
    <w:rsid w:val="009B0D3E"/>
    <w:rsid w:val="009B16A3"/>
    <w:rsid w:val="009C4ED3"/>
    <w:rsid w:val="009C56C6"/>
    <w:rsid w:val="009D152E"/>
    <w:rsid w:val="009D6028"/>
    <w:rsid w:val="009E095E"/>
    <w:rsid w:val="009F6622"/>
    <w:rsid w:val="00A20368"/>
    <w:rsid w:val="00A264BB"/>
    <w:rsid w:val="00A33FAF"/>
    <w:rsid w:val="00A37661"/>
    <w:rsid w:val="00A43AD0"/>
    <w:rsid w:val="00A92280"/>
    <w:rsid w:val="00A95F1A"/>
    <w:rsid w:val="00AA63C1"/>
    <w:rsid w:val="00AA7396"/>
    <w:rsid w:val="00AB7F13"/>
    <w:rsid w:val="00AC18B4"/>
    <w:rsid w:val="00AC7188"/>
    <w:rsid w:val="00AC796B"/>
    <w:rsid w:val="00AD2A1F"/>
    <w:rsid w:val="00AE4DD6"/>
    <w:rsid w:val="00AE592C"/>
    <w:rsid w:val="00B33CD1"/>
    <w:rsid w:val="00B37D27"/>
    <w:rsid w:val="00B43360"/>
    <w:rsid w:val="00B461E8"/>
    <w:rsid w:val="00B5098D"/>
    <w:rsid w:val="00B70DFC"/>
    <w:rsid w:val="00B778BC"/>
    <w:rsid w:val="00BA09AB"/>
    <w:rsid w:val="00BA474E"/>
    <w:rsid w:val="00BB32D5"/>
    <w:rsid w:val="00BB3FDC"/>
    <w:rsid w:val="00BC73B4"/>
    <w:rsid w:val="00C10031"/>
    <w:rsid w:val="00C13352"/>
    <w:rsid w:val="00C21546"/>
    <w:rsid w:val="00C30E0C"/>
    <w:rsid w:val="00C31300"/>
    <w:rsid w:val="00C341D5"/>
    <w:rsid w:val="00C35B09"/>
    <w:rsid w:val="00C40084"/>
    <w:rsid w:val="00C41924"/>
    <w:rsid w:val="00C6672B"/>
    <w:rsid w:val="00C668BE"/>
    <w:rsid w:val="00C832EC"/>
    <w:rsid w:val="00C92A9C"/>
    <w:rsid w:val="00C92D1C"/>
    <w:rsid w:val="00C9715B"/>
    <w:rsid w:val="00CA1181"/>
    <w:rsid w:val="00CE67F4"/>
    <w:rsid w:val="00CF0093"/>
    <w:rsid w:val="00CF05E7"/>
    <w:rsid w:val="00D00F41"/>
    <w:rsid w:val="00D16B9C"/>
    <w:rsid w:val="00D1704F"/>
    <w:rsid w:val="00D35685"/>
    <w:rsid w:val="00D35CAE"/>
    <w:rsid w:val="00D44E88"/>
    <w:rsid w:val="00D47D02"/>
    <w:rsid w:val="00D5752F"/>
    <w:rsid w:val="00D709E9"/>
    <w:rsid w:val="00D833C1"/>
    <w:rsid w:val="00D95070"/>
    <w:rsid w:val="00DC6AAB"/>
    <w:rsid w:val="00DC6ADA"/>
    <w:rsid w:val="00DD6B99"/>
    <w:rsid w:val="00DD785A"/>
    <w:rsid w:val="00DE0F29"/>
    <w:rsid w:val="00DE4EB4"/>
    <w:rsid w:val="00DF1A51"/>
    <w:rsid w:val="00DF20EA"/>
    <w:rsid w:val="00E05CCE"/>
    <w:rsid w:val="00E12305"/>
    <w:rsid w:val="00E12F07"/>
    <w:rsid w:val="00E16A6E"/>
    <w:rsid w:val="00E343DD"/>
    <w:rsid w:val="00E421C1"/>
    <w:rsid w:val="00E54F21"/>
    <w:rsid w:val="00E56025"/>
    <w:rsid w:val="00E62D48"/>
    <w:rsid w:val="00E726C6"/>
    <w:rsid w:val="00E746C4"/>
    <w:rsid w:val="00E7505C"/>
    <w:rsid w:val="00E77D53"/>
    <w:rsid w:val="00E82FBD"/>
    <w:rsid w:val="00E90A73"/>
    <w:rsid w:val="00EA4C23"/>
    <w:rsid w:val="00EA7CBA"/>
    <w:rsid w:val="00ED0BCA"/>
    <w:rsid w:val="00ED1132"/>
    <w:rsid w:val="00ED7ED6"/>
    <w:rsid w:val="00F00990"/>
    <w:rsid w:val="00F03408"/>
    <w:rsid w:val="00F042D7"/>
    <w:rsid w:val="00F1359E"/>
    <w:rsid w:val="00F406AD"/>
    <w:rsid w:val="00F41CD3"/>
    <w:rsid w:val="00F43FAF"/>
    <w:rsid w:val="00F94112"/>
    <w:rsid w:val="00F971EC"/>
    <w:rsid w:val="00F97335"/>
    <w:rsid w:val="00FA688E"/>
    <w:rsid w:val="00FB34B1"/>
    <w:rsid w:val="00FB3939"/>
    <w:rsid w:val="00FD75BD"/>
    <w:rsid w:val="00FF0647"/>
    <w:rsid w:val="00FF6CC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,"/>
  <w:listSeparator w:val=";"/>
  <w14:docId w14:val="3E7616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F767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1F7672"/>
  </w:style>
  <w:style w:type="paragraph" w:styleId="Pidipagina">
    <w:name w:val="footer"/>
    <w:basedOn w:val="Normale"/>
    <w:link w:val="PidipaginaCarattere"/>
    <w:uiPriority w:val="99"/>
    <w:unhideWhenUsed/>
    <w:rsid w:val="001F767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1F767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F7672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1F7672"/>
    <w:rPr>
      <w:rFonts w:ascii="Lucida Grande" w:hAnsi="Lucida Grande" w:cs="Lucida Grande"/>
      <w:sz w:val="18"/>
      <w:szCs w:val="18"/>
    </w:rPr>
  </w:style>
  <w:style w:type="character" w:styleId="Collegamentoipertestuale">
    <w:name w:val="Hyperlink"/>
    <w:basedOn w:val="Caratterepredefinitoparagrafo"/>
    <w:uiPriority w:val="99"/>
    <w:unhideWhenUsed/>
    <w:rsid w:val="00CA1181"/>
    <w:rPr>
      <w:color w:val="0000FF" w:themeColor="hyperlink"/>
      <w:u w:val="single"/>
    </w:rPr>
  </w:style>
  <w:style w:type="paragraph" w:styleId="Testonormale">
    <w:name w:val="Plain Text"/>
    <w:basedOn w:val="Normale"/>
    <w:link w:val="TestonormaleCarattere"/>
    <w:uiPriority w:val="99"/>
    <w:unhideWhenUsed/>
    <w:rsid w:val="00681134"/>
    <w:rPr>
      <w:rFonts w:ascii="Consolas" w:eastAsiaTheme="minorHAnsi" w:hAnsi="Consolas"/>
      <w:sz w:val="21"/>
      <w:szCs w:val="21"/>
      <w:lang w:eastAsia="en-US"/>
    </w:rPr>
  </w:style>
  <w:style w:type="character" w:customStyle="1" w:styleId="TestonormaleCarattere">
    <w:name w:val="Testo normale Carattere"/>
    <w:basedOn w:val="Caratterepredefinitoparagrafo"/>
    <w:link w:val="Testonormale"/>
    <w:uiPriority w:val="99"/>
    <w:rsid w:val="00681134"/>
    <w:rPr>
      <w:rFonts w:ascii="Consolas" w:eastAsiaTheme="minorHAnsi" w:hAnsi="Consolas"/>
      <w:sz w:val="21"/>
      <w:szCs w:val="21"/>
      <w:lang w:eastAsia="en-US"/>
    </w:rPr>
  </w:style>
  <w:style w:type="character" w:styleId="Collegamentovisitato">
    <w:name w:val="FollowedHyperlink"/>
    <w:basedOn w:val="Caratterepredefinitoparagrafo"/>
    <w:uiPriority w:val="99"/>
    <w:semiHidden/>
    <w:unhideWhenUsed/>
    <w:rsid w:val="007567D1"/>
    <w:rPr>
      <w:color w:val="800080" w:themeColor="followedHyperlink"/>
      <w:u w:val="single"/>
    </w:rPr>
  </w:style>
  <w:style w:type="character" w:customStyle="1" w:styleId="Menzionenonrisolta1">
    <w:name w:val="Menzione non risolta1"/>
    <w:basedOn w:val="Caratterepredefinitoparagrafo"/>
    <w:uiPriority w:val="99"/>
    <w:semiHidden/>
    <w:unhideWhenUsed/>
    <w:rsid w:val="007567D1"/>
    <w:rPr>
      <w:color w:val="605E5C"/>
      <w:shd w:val="clear" w:color="auto" w:fill="E1DFDD"/>
    </w:rPr>
  </w:style>
  <w:style w:type="character" w:customStyle="1" w:styleId="s1">
    <w:name w:val="s1"/>
    <w:basedOn w:val="Caratterepredefinitoparagrafo"/>
    <w:rsid w:val="00DD785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F767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1F7672"/>
  </w:style>
  <w:style w:type="paragraph" w:styleId="Pidipagina">
    <w:name w:val="footer"/>
    <w:basedOn w:val="Normale"/>
    <w:link w:val="PidipaginaCarattere"/>
    <w:uiPriority w:val="99"/>
    <w:unhideWhenUsed/>
    <w:rsid w:val="001F767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1F767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F7672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1F7672"/>
    <w:rPr>
      <w:rFonts w:ascii="Lucida Grande" w:hAnsi="Lucida Grande" w:cs="Lucida Grande"/>
      <w:sz w:val="18"/>
      <w:szCs w:val="18"/>
    </w:rPr>
  </w:style>
  <w:style w:type="character" w:styleId="Collegamentoipertestuale">
    <w:name w:val="Hyperlink"/>
    <w:basedOn w:val="Caratterepredefinitoparagrafo"/>
    <w:uiPriority w:val="99"/>
    <w:unhideWhenUsed/>
    <w:rsid w:val="00CA1181"/>
    <w:rPr>
      <w:color w:val="0000FF" w:themeColor="hyperlink"/>
      <w:u w:val="single"/>
    </w:rPr>
  </w:style>
  <w:style w:type="paragraph" w:styleId="Testonormale">
    <w:name w:val="Plain Text"/>
    <w:basedOn w:val="Normale"/>
    <w:link w:val="TestonormaleCarattere"/>
    <w:uiPriority w:val="99"/>
    <w:unhideWhenUsed/>
    <w:rsid w:val="00681134"/>
    <w:rPr>
      <w:rFonts w:ascii="Consolas" w:eastAsiaTheme="minorHAnsi" w:hAnsi="Consolas"/>
      <w:sz w:val="21"/>
      <w:szCs w:val="21"/>
      <w:lang w:eastAsia="en-US"/>
    </w:rPr>
  </w:style>
  <w:style w:type="character" w:customStyle="1" w:styleId="TestonormaleCarattere">
    <w:name w:val="Testo normale Carattere"/>
    <w:basedOn w:val="Caratterepredefinitoparagrafo"/>
    <w:link w:val="Testonormale"/>
    <w:uiPriority w:val="99"/>
    <w:rsid w:val="00681134"/>
    <w:rPr>
      <w:rFonts w:ascii="Consolas" w:eastAsiaTheme="minorHAnsi" w:hAnsi="Consolas"/>
      <w:sz w:val="21"/>
      <w:szCs w:val="21"/>
      <w:lang w:eastAsia="en-US"/>
    </w:rPr>
  </w:style>
  <w:style w:type="character" w:styleId="Collegamentovisitato">
    <w:name w:val="FollowedHyperlink"/>
    <w:basedOn w:val="Caratterepredefinitoparagrafo"/>
    <w:uiPriority w:val="99"/>
    <w:semiHidden/>
    <w:unhideWhenUsed/>
    <w:rsid w:val="007567D1"/>
    <w:rPr>
      <w:color w:val="800080" w:themeColor="followedHyperlink"/>
      <w:u w:val="single"/>
    </w:rPr>
  </w:style>
  <w:style w:type="character" w:customStyle="1" w:styleId="Menzionenonrisolta1">
    <w:name w:val="Menzione non risolta1"/>
    <w:basedOn w:val="Caratterepredefinitoparagrafo"/>
    <w:uiPriority w:val="99"/>
    <w:semiHidden/>
    <w:unhideWhenUsed/>
    <w:rsid w:val="007567D1"/>
    <w:rPr>
      <w:color w:val="605E5C"/>
      <w:shd w:val="clear" w:color="auto" w:fill="E1DFDD"/>
    </w:rPr>
  </w:style>
  <w:style w:type="character" w:customStyle="1" w:styleId="s1">
    <w:name w:val="s1"/>
    <w:basedOn w:val="Caratterepredefinitoparagrafo"/>
    <w:rsid w:val="00DD78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press@giardinagroup.com" TargetMode="External"/><Relationship Id="rId9" Type="http://schemas.openxmlformats.org/officeDocument/2006/relationships/hyperlink" Target="mailto:info@giardinagroup.com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712</Words>
  <Characters>4064</Characters>
  <Application>Microsoft Macintosh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Ribera</Company>
  <LinksUpToDate>false</LinksUpToDate>
  <CharactersWithSpaces>4767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Adriano Ribera</dc:creator>
  <cp:keywords/>
  <dc:description/>
  <cp:lastModifiedBy>Rossetti Luca</cp:lastModifiedBy>
  <cp:revision>28</cp:revision>
  <cp:lastPrinted>2020-05-22T11:18:00Z</cp:lastPrinted>
  <dcterms:created xsi:type="dcterms:W3CDTF">2021-01-20T16:15:00Z</dcterms:created>
  <dcterms:modified xsi:type="dcterms:W3CDTF">2022-10-10T09:40:00Z</dcterms:modified>
</cp:coreProperties>
</file>